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eastAsia="黑体" w:cs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eastAsia="黑体" w:cs="黑体"/>
          <w:b/>
          <w:bCs/>
          <w:sz w:val="28"/>
          <w:szCs w:val="28"/>
        </w:rPr>
        <w:t>“外研社·国才杯”全国大学生英语阅读大赛</w:t>
      </w:r>
    </w:p>
    <w:p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上海第二工业大学初赛章程</w:t>
      </w:r>
    </w:p>
    <w:p>
      <w:pPr>
        <w:pStyle w:val="9"/>
        <w:numPr>
          <w:ilvl w:val="0"/>
          <w:numId w:val="1"/>
        </w:numPr>
        <w:ind w:firstLineChars="0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总则</w:t>
      </w:r>
    </w:p>
    <w:p>
      <w:pPr>
        <w:jc w:val="left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/>
          <w:b/>
          <w:bCs/>
          <w:sz w:val="24"/>
          <w:szCs w:val="24"/>
        </w:rPr>
        <w:t>1.</w:t>
      </w:r>
      <w:r>
        <w:rPr>
          <w:rFonts w:hint="eastAsia" w:ascii="黑体" w:eastAsia="黑体" w:cs="黑体"/>
          <w:b/>
          <w:bCs/>
          <w:sz w:val="24"/>
          <w:szCs w:val="24"/>
        </w:rPr>
        <w:t>大赛介绍</w:t>
      </w: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  <w:r>
        <w:rPr>
          <w:rFonts w:hint="eastAsia" w:ascii="楷体_GB2312" w:hAnsi="Times New Roman" w:eastAsia="楷体_GB2312" w:cs="楷体_GB2312"/>
          <w:sz w:val="24"/>
          <w:szCs w:val="24"/>
        </w:rPr>
        <w:t>英语阅读能力是国家未来发展对人才的基本要求，也是语言能力、思辨能力、交际能力、创新能力的培养和体现。“‘外研社·国才杯’全国英语阅读大赛”（</w:t>
      </w:r>
      <w:r>
        <w:rPr>
          <w:rFonts w:hint="eastAsia" w:ascii="楷体_GB2312" w:hAnsi="Times New Roman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Times New Roman" w:eastAsia="楷体_GB2312" w:cs="楷体_GB2312"/>
          <w:sz w:val="24"/>
          <w:szCs w:val="24"/>
        </w:rPr>
        <w:instrText xml:space="preserve"> HYPERLINK "http://uchallenge.unipus.cn/2018/en/news/460308.shtml" \o "2019 \"FLTRP · ETIC Cup\": Join now!" \t "http://uchallenge.unipus.cn/2018/en/_blank" </w:instrText>
      </w:r>
      <w:r>
        <w:rPr>
          <w:rFonts w:hint="eastAsia" w:ascii="楷体_GB2312" w:hAnsi="Times New Roman" w:eastAsia="楷体_GB2312" w:cs="楷体_GB2312"/>
          <w:sz w:val="24"/>
          <w:szCs w:val="24"/>
        </w:rPr>
        <w:fldChar w:fldCharType="separate"/>
      </w:r>
      <w:r>
        <w:rPr>
          <w:rFonts w:hint="eastAsia" w:ascii="楷体_GB2312" w:hAnsi="Times New Roman" w:eastAsia="楷体_GB2312" w:cs="楷体_GB2312"/>
          <w:sz w:val="24"/>
          <w:szCs w:val="24"/>
        </w:rPr>
        <w:t>"FLTRP · ETIC Cup"</w:t>
      </w:r>
      <w:r>
        <w:rPr>
          <w:rFonts w:hint="eastAsia" w:ascii="楷体_GB2312" w:hAnsi="Times New Roman" w:eastAsia="楷体_GB2312" w:cs="楷体_GB2312"/>
          <w:sz w:val="24"/>
          <w:szCs w:val="24"/>
        </w:rPr>
        <w:fldChar w:fldCharType="end"/>
      </w:r>
      <w:r>
        <w:rPr>
          <w:rFonts w:ascii="楷体_GB2312" w:hAnsi="Times New Roman" w:eastAsia="楷体_GB2312" w:cs="楷体_GB2312"/>
          <w:sz w:val="24"/>
          <w:szCs w:val="24"/>
        </w:rPr>
        <w:t xml:space="preserve"> English Reading Contest</w:t>
      </w:r>
      <w:r>
        <w:rPr>
          <w:rFonts w:hint="eastAsia" w:ascii="楷体_GB2312" w:hAnsi="Times New Roman" w:eastAsia="楷体_GB2312" w:cs="楷体_GB2312"/>
          <w:sz w:val="24"/>
          <w:szCs w:val="24"/>
        </w:rPr>
        <w:t>）是一项面向全国高校在校大学生的公益赛事。是继“‘外研社杯’全国英语演讲大赛”和“‘外研社杯’全国英语写作大赛”两大英语赛事的成功举办之后启动的又一重大赛事。</w:t>
      </w: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</w:p>
    <w:p>
      <w:pPr>
        <w:numPr>
          <w:ilvl w:val="0"/>
          <w:numId w:val="2"/>
        </w:num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  <w:lang w:val="en-US"/>
        </w:rPr>
      </w:pP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参赛对象：我校全日制在校本、专科学生、研究生，比赛不设专业与非专业组。</w:t>
      </w: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  <w:r>
        <w:rPr>
          <w:rFonts w:hint="eastAsia" w:ascii="楷体_GB2312" w:hAnsi="Times New Roman" w:eastAsia="楷体_GB2312" w:cs="楷体_GB2312"/>
          <w:sz w:val="24"/>
          <w:szCs w:val="24"/>
        </w:rPr>
        <w:t>2. 参赛程序：所有参赛的选手必须在大赛官网（http://uchallenge.unipus.cn/）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首页</w:t>
      </w:r>
      <w:r>
        <w:rPr>
          <w:rFonts w:hint="eastAsia" w:ascii="楷体_GB2312" w:hAnsi="Times New Roman" w:eastAsia="楷体_GB2312" w:cs="楷体_GB2312"/>
          <w:sz w:val="24"/>
          <w:szCs w:val="24"/>
        </w:rPr>
        <w:t>点击“选手报名/参赛”图标，进入选手报名页面进行注册。参赛选手在大赛官网注册时所用的手机号将作为参加初赛、复赛和决赛时的重要认证信息。参赛选手注册的个人信息须准确、真实。如经组委会查证与真实情况不符,将取消其参赛资格。</w:t>
      </w: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  <w:r>
        <w:rPr>
          <w:rFonts w:hint="eastAsia" w:ascii="楷体_GB2312" w:hAnsi="Times New Roman" w:eastAsia="楷体_GB2312" w:cs="楷体_GB2312"/>
          <w:sz w:val="24"/>
          <w:szCs w:val="24"/>
        </w:rPr>
        <w:t>3.  本次大赛按照参赛人数比例设一等奖、二等奖和三等奖，赛事结束会给获奖选手颁发获奖证书。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一等</w:t>
      </w:r>
      <w:r>
        <w:rPr>
          <w:rFonts w:hint="eastAsia" w:ascii="楷体_GB2312" w:hAnsi="Times New Roman" w:eastAsia="楷体_GB2312" w:cs="楷体_GB2312"/>
          <w:sz w:val="24"/>
          <w:szCs w:val="24"/>
        </w:rPr>
        <w:t>奖将代表本校参加省级复赛，各校晋级复赛名额由各省复赛组委会确定。</w:t>
      </w: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  <w:r>
        <w:rPr>
          <w:rFonts w:hint="eastAsia" w:ascii="楷体_GB2312" w:hAnsi="Times New Roman" w:eastAsia="楷体_GB2312" w:cs="楷体_GB2312"/>
          <w:sz w:val="24"/>
          <w:szCs w:val="24"/>
        </w:rPr>
        <w:t>4.  本次大赛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校内初赛</w:t>
      </w:r>
      <w:r>
        <w:rPr>
          <w:rFonts w:hint="eastAsia" w:ascii="楷体_GB2312" w:hAnsi="Times New Roman" w:eastAsia="楷体_GB2312" w:cs="楷体_GB2312"/>
          <w:sz w:val="24"/>
          <w:szCs w:val="24"/>
        </w:rPr>
        <w:t>的</w:t>
      </w:r>
      <w:bookmarkStart w:id="0" w:name="_GoBack"/>
      <w:bookmarkEnd w:id="0"/>
      <w:r>
        <w:rPr>
          <w:rFonts w:hint="eastAsia" w:ascii="楷体_GB2312" w:hAnsi="Times New Roman" w:eastAsia="楷体_GB2312" w:cs="楷体_GB2312"/>
          <w:sz w:val="24"/>
          <w:szCs w:val="24"/>
        </w:rPr>
        <w:t>时间是20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21</w:t>
      </w:r>
      <w:r>
        <w:rPr>
          <w:rFonts w:hint="eastAsia" w:ascii="楷体_GB2312" w:hAnsi="Times New Roman" w:eastAsia="楷体_GB2312" w:cs="楷体_GB2312"/>
          <w:sz w:val="24"/>
          <w:szCs w:val="24"/>
        </w:rPr>
        <w:t>年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9</w:t>
      </w:r>
      <w:r>
        <w:rPr>
          <w:rFonts w:hint="eastAsia" w:ascii="楷体_GB2312" w:hAnsi="Times New Roman" w:eastAsia="楷体_GB2312" w:cs="楷体_GB2312"/>
          <w:sz w:val="24"/>
          <w:szCs w:val="24"/>
        </w:rPr>
        <w:t>月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30</w:t>
      </w:r>
      <w:r>
        <w:rPr>
          <w:rFonts w:hint="eastAsia" w:ascii="楷体_GB2312" w:hAnsi="Times New Roman" w:eastAsia="楷体_GB2312" w:cs="楷体_GB2312"/>
          <w:sz w:val="24"/>
          <w:szCs w:val="24"/>
        </w:rPr>
        <w:t>日（周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四</w:t>
      </w:r>
      <w:r>
        <w:rPr>
          <w:rFonts w:hint="eastAsia" w:ascii="楷体_GB2312" w:hAnsi="Times New Roman" w:eastAsia="楷体_GB2312" w:cs="楷体_GB2312"/>
          <w:sz w:val="24"/>
          <w:szCs w:val="24"/>
        </w:rPr>
        <w:t>）晚上18: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0</w:t>
      </w:r>
      <w:r>
        <w:rPr>
          <w:rFonts w:hint="eastAsia" w:ascii="楷体_GB2312" w:hAnsi="Times New Roman" w:eastAsia="楷体_GB2312" w:cs="楷体_GB2312"/>
          <w:sz w:val="24"/>
          <w:szCs w:val="24"/>
        </w:rPr>
        <w:t>0-19:30，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地点在7100和8101教室</w:t>
      </w:r>
      <w:r>
        <w:rPr>
          <w:rFonts w:hint="eastAsia" w:ascii="楷体_GB2312" w:hAnsi="Times New Roman" w:eastAsia="楷体_GB2312" w:cs="楷体_GB2312"/>
          <w:sz w:val="24"/>
          <w:szCs w:val="24"/>
        </w:rPr>
        <w:t>。本次大赛学生报名截止日期为20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21</w:t>
      </w:r>
      <w:r>
        <w:rPr>
          <w:rFonts w:hint="eastAsia" w:ascii="楷体_GB2312" w:hAnsi="Times New Roman" w:eastAsia="楷体_GB2312" w:cs="楷体_GB2312"/>
          <w:sz w:val="24"/>
          <w:szCs w:val="24"/>
        </w:rPr>
        <w:t>年9月2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8</w:t>
      </w:r>
      <w:r>
        <w:rPr>
          <w:rFonts w:hint="eastAsia" w:ascii="楷体_GB2312" w:hAnsi="Times New Roman" w:eastAsia="楷体_GB2312" w:cs="楷体_GB2312"/>
          <w:sz w:val="24"/>
          <w:szCs w:val="24"/>
        </w:rPr>
        <w:t>日（周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二</w:t>
      </w:r>
      <w:r>
        <w:rPr>
          <w:rFonts w:hint="eastAsia" w:ascii="楷体_GB2312" w:hAnsi="Times New Roman" w:eastAsia="楷体_GB2312" w:cs="楷体_GB2312"/>
          <w:sz w:val="24"/>
          <w:szCs w:val="24"/>
        </w:rPr>
        <w:t>）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20</w:t>
      </w:r>
      <w:r>
        <w:rPr>
          <w:rFonts w:hint="eastAsia" w:ascii="楷体_GB2312" w:hAnsi="Times New Roman" w:eastAsia="楷体_GB2312" w:cs="楷体_GB2312"/>
          <w:sz w:val="24"/>
          <w:szCs w:val="24"/>
        </w:rPr>
        <w:t>:00前。</w:t>
      </w: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  <w:r>
        <w:rPr>
          <w:rFonts w:hint="eastAsia" w:ascii="楷体_GB2312" w:hAnsi="Times New Roman" w:eastAsia="楷体_GB2312" w:cs="楷体_GB2312"/>
          <w:sz w:val="24"/>
          <w:szCs w:val="24"/>
        </w:rPr>
        <w:t>5. 友情提示：本次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阅读</w:t>
      </w:r>
      <w:r>
        <w:rPr>
          <w:rFonts w:hint="eastAsia" w:ascii="楷体_GB2312" w:hAnsi="Times New Roman" w:eastAsia="楷体_GB2312" w:cs="楷体_GB2312"/>
          <w:sz w:val="24"/>
          <w:szCs w:val="24"/>
        </w:rPr>
        <w:t>大赛的题型以外研社官网（http://uchallenge.unipus.cn/）提供的信息为准。</w:t>
      </w: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</w:p>
    <w:p>
      <w:pPr>
        <w:ind w:firstLine="480" w:firstLineChars="200"/>
        <w:rPr>
          <w:rFonts w:hint="eastAsia" w:ascii="楷体_GB2312" w:hAnsi="Times New Roman" w:eastAsia="楷体_GB2312" w:cs="楷体_GB2312"/>
          <w:sz w:val="24"/>
          <w:szCs w:val="24"/>
        </w:rPr>
      </w:pPr>
      <w:r>
        <w:rPr>
          <w:rFonts w:hint="eastAsia" w:ascii="楷体_GB2312" w:hAnsi="Times New Roman" w:eastAsia="楷体_GB2312" w:cs="楷体_GB2312"/>
          <w:sz w:val="24"/>
          <w:szCs w:val="24"/>
        </w:rPr>
        <w:t>欢迎各位同学踊跃报名参赛！</w:t>
      </w:r>
    </w:p>
    <w:p>
      <w:pPr>
        <w:widowControl/>
        <w:wordWrap w:val="0"/>
        <w:snapToGrid w:val="0"/>
        <w:spacing w:before="100" w:beforeAutospacing="1" w:after="100" w:afterAutospacing="1" w:line="440" w:lineRule="atLeast"/>
        <w:ind w:firstLine="120"/>
        <w:jc w:val="left"/>
        <w:rPr>
          <w:rFonts w:hint="eastAsia" w:ascii="黑体" w:hAnsi="Times New Roman" w:eastAsia="黑体" w:cs="黑体"/>
          <w:b/>
          <w:bCs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楷体_GB2312" w:hAnsi="Times New Roman" w:eastAsia="楷体_GB2312" w:cs="楷体_GB2312"/>
          <w:sz w:val="24"/>
          <w:szCs w:val="24"/>
        </w:rPr>
      </w:pPr>
      <w:r>
        <w:rPr>
          <w:rFonts w:hint="eastAsia" w:ascii="楷体_GB2312" w:hAnsi="Times New Roman" w:eastAsia="楷体_GB2312" w:cs="楷体_GB2312"/>
          <w:sz w:val="24"/>
          <w:szCs w:val="24"/>
        </w:rPr>
        <w:t>20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21</w:t>
      </w:r>
      <w:r>
        <w:rPr>
          <w:rFonts w:hint="eastAsia" w:ascii="楷体_GB2312" w:hAnsi="Times New Roman" w:eastAsia="楷体_GB2312" w:cs="楷体_GB2312"/>
          <w:sz w:val="24"/>
          <w:szCs w:val="24"/>
        </w:rPr>
        <w:t>年9月1</w:t>
      </w:r>
      <w:r>
        <w:rPr>
          <w:rFonts w:hint="eastAsia" w:ascii="楷体_GB2312" w:hAnsi="Times New Roman" w:eastAsia="楷体_GB2312" w:cs="楷体_GB2312"/>
          <w:sz w:val="24"/>
          <w:szCs w:val="24"/>
          <w:lang w:val="en-US" w:eastAsia="zh-CN"/>
        </w:rPr>
        <w:t>7</w:t>
      </w:r>
      <w:r>
        <w:rPr>
          <w:rFonts w:hint="eastAsia" w:ascii="楷体_GB2312" w:hAnsi="Times New Roman" w:eastAsia="楷体_GB2312" w:cs="楷体_GB2312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50D34"/>
    <w:multiLevelType w:val="singleLevel"/>
    <w:tmpl w:val="87D50D3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CD44E5"/>
    <w:multiLevelType w:val="multilevel"/>
    <w:tmpl w:val="2DCD44E5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B"/>
    <w:rsid w:val="00023C9F"/>
    <w:rsid w:val="00032907"/>
    <w:rsid w:val="00064A41"/>
    <w:rsid w:val="00065A2D"/>
    <w:rsid w:val="0010083C"/>
    <w:rsid w:val="0012370E"/>
    <w:rsid w:val="0013036F"/>
    <w:rsid w:val="001309E1"/>
    <w:rsid w:val="00167415"/>
    <w:rsid w:val="0017449B"/>
    <w:rsid w:val="001A7485"/>
    <w:rsid w:val="001D0593"/>
    <w:rsid w:val="00210950"/>
    <w:rsid w:val="002813FC"/>
    <w:rsid w:val="002A2F31"/>
    <w:rsid w:val="002D4FEA"/>
    <w:rsid w:val="003327FC"/>
    <w:rsid w:val="00342389"/>
    <w:rsid w:val="0035212E"/>
    <w:rsid w:val="00386417"/>
    <w:rsid w:val="003B4D5A"/>
    <w:rsid w:val="003C15E0"/>
    <w:rsid w:val="00473132"/>
    <w:rsid w:val="00483D1F"/>
    <w:rsid w:val="00490ACE"/>
    <w:rsid w:val="004E3EEE"/>
    <w:rsid w:val="00517F7E"/>
    <w:rsid w:val="00530337"/>
    <w:rsid w:val="0055646B"/>
    <w:rsid w:val="005865E7"/>
    <w:rsid w:val="005B52B2"/>
    <w:rsid w:val="005C5732"/>
    <w:rsid w:val="005D773F"/>
    <w:rsid w:val="005E148E"/>
    <w:rsid w:val="005E7CDA"/>
    <w:rsid w:val="00612645"/>
    <w:rsid w:val="00726315"/>
    <w:rsid w:val="0076793F"/>
    <w:rsid w:val="0079275B"/>
    <w:rsid w:val="007A5F54"/>
    <w:rsid w:val="007C7F73"/>
    <w:rsid w:val="00835110"/>
    <w:rsid w:val="008B6F9C"/>
    <w:rsid w:val="009047B3"/>
    <w:rsid w:val="00935BC5"/>
    <w:rsid w:val="009420A3"/>
    <w:rsid w:val="00985A1C"/>
    <w:rsid w:val="009A1896"/>
    <w:rsid w:val="009B3546"/>
    <w:rsid w:val="009D1D96"/>
    <w:rsid w:val="009E3A4E"/>
    <w:rsid w:val="00AE0A17"/>
    <w:rsid w:val="00B00938"/>
    <w:rsid w:val="00B13718"/>
    <w:rsid w:val="00B37FD6"/>
    <w:rsid w:val="00B57D19"/>
    <w:rsid w:val="00B60E78"/>
    <w:rsid w:val="00B616D6"/>
    <w:rsid w:val="00BE4282"/>
    <w:rsid w:val="00BF7F2B"/>
    <w:rsid w:val="00C05A89"/>
    <w:rsid w:val="00C83F0D"/>
    <w:rsid w:val="00CC4BFC"/>
    <w:rsid w:val="00CC52BD"/>
    <w:rsid w:val="00CD1AED"/>
    <w:rsid w:val="00D06FC9"/>
    <w:rsid w:val="00D678FD"/>
    <w:rsid w:val="00DE437E"/>
    <w:rsid w:val="00DE4639"/>
    <w:rsid w:val="00E35539"/>
    <w:rsid w:val="00E52242"/>
    <w:rsid w:val="041C2AAE"/>
    <w:rsid w:val="0B730BB1"/>
    <w:rsid w:val="17D91B16"/>
    <w:rsid w:val="1E344404"/>
    <w:rsid w:val="20F81D2C"/>
    <w:rsid w:val="365C3FF3"/>
    <w:rsid w:val="38EC2F59"/>
    <w:rsid w:val="39E50F39"/>
    <w:rsid w:val="3D0166AB"/>
    <w:rsid w:val="3DAA3C90"/>
    <w:rsid w:val="42093DEE"/>
    <w:rsid w:val="464458B4"/>
    <w:rsid w:val="464A3C89"/>
    <w:rsid w:val="485D7D05"/>
    <w:rsid w:val="4D96727D"/>
    <w:rsid w:val="52E14994"/>
    <w:rsid w:val="59C55C7D"/>
    <w:rsid w:val="60005EA5"/>
    <w:rsid w:val="65D617D3"/>
    <w:rsid w:val="6686411B"/>
    <w:rsid w:val="6AE175A0"/>
    <w:rsid w:val="6D736332"/>
    <w:rsid w:val="724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none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120</Words>
  <Characters>685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2015-05-31T15:44:00Z</dcterms:created>
  <dc:creator>微软用户</dc:creator>
  <cp:lastModifiedBy>Xiaff</cp:lastModifiedBy>
  <dcterms:modified xsi:type="dcterms:W3CDTF">2021-09-17T03:46:54Z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4902BBBC218E4DB6A3FEF528C1990704</vt:lpwstr>
  </property>
</Properties>
</file>