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83" w:rsidRPr="00277CAF" w:rsidRDefault="00065983" w:rsidP="00065983">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待结项验收项目一览</w:t>
      </w:r>
    </w:p>
    <w:p w:rsidR="00065983" w:rsidRPr="00277CAF" w:rsidRDefault="00065983" w:rsidP="00065983">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(1)</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2019</w:t>
      </w:r>
      <w:r w:rsidRPr="00277CAF">
        <w:rPr>
          <w:rFonts w:ascii="Arial" w:hAnsi="Arial" w:cs="Arial" w:hint="eastAsia"/>
          <w:color w:val="000000"/>
          <w:sz w:val="22"/>
          <w:shd w:val="clear" w:color="auto" w:fill="FFFFFF"/>
        </w:rPr>
        <w:t>年</w:t>
      </w:r>
      <w:proofErr w:type="gramStart"/>
      <w:r w:rsidRPr="00277CAF">
        <w:rPr>
          <w:rFonts w:ascii="Arial" w:hAnsi="Arial" w:cs="Arial" w:hint="eastAsia"/>
          <w:color w:val="000000"/>
          <w:sz w:val="22"/>
          <w:shd w:val="clear" w:color="auto" w:fill="FFFFFF"/>
        </w:rPr>
        <w:t>校基金</w:t>
      </w:r>
      <w:proofErr w:type="gramEnd"/>
      <w:r w:rsidRPr="00277CAF">
        <w:rPr>
          <w:rFonts w:ascii="Arial" w:hAnsi="Arial" w:cs="Arial" w:hint="eastAsia"/>
          <w:color w:val="000000"/>
          <w:sz w:val="22"/>
          <w:shd w:val="clear" w:color="auto" w:fill="FFFFFF"/>
        </w:rPr>
        <w:t>青年</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理工类</w:t>
      </w:r>
    </w:p>
    <w:tbl>
      <w:tblPr>
        <w:tblW w:w="8440" w:type="dxa"/>
        <w:jc w:val="center"/>
        <w:tblLook w:val="04A0" w:firstRow="1" w:lastRow="0" w:firstColumn="1" w:lastColumn="0" w:noHBand="0" w:noVBand="1"/>
      </w:tblPr>
      <w:tblGrid>
        <w:gridCol w:w="786"/>
        <w:gridCol w:w="992"/>
        <w:gridCol w:w="1408"/>
        <w:gridCol w:w="5254"/>
      </w:tblGrid>
      <w:tr w:rsidR="00065983" w:rsidRPr="00277CAF" w:rsidTr="00966148">
        <w:trPr>
          <w:trHeight w:val="540"/>
          <w:tblHeader/>
          <w:jc w:val="center"/>
        </w:trPr>
        <w:tc>
          <w:tcPr>
            <w:tcW w:w="786"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负责人</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部门</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项目名称</w:t>
            </w:r>
          </w:p>
        </w:tc>
      </w:tr>
      <w:tr w:rsidR="00065983" w:rsidRPr="00277CAF" w:rsidTr="00966148">
        <w:trPr>
          <w:trHeight w:val="54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尹丽华</w:t>
            </w:r>
          </w:p>
        </w:tc>
        <w:tc>
          <w:tcPr>
            <w:tcW w:w="1408"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工训中心</w:t>
            </w:r>
            <w:proofErr w:type="gramEnd"/>
          </w:p>
        </w:tc>
        <w:tc>
          <w:tcPr>
            <w:tcW w:w="525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复杂运动前景干扰下的视频稳像技术研究</w:t>
            </w:r>
          </w:p>
        </w:tc>
      </w:tr>
      <w:tr w:rsidR="00065983" w:rsidRPr="00277CAF" w:rsidTr="00966148">
        <w:trPr>
          <w:trHeight w:val="54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陈帅</w:t>
            </w:r>
            <w:proofErr w:type="gramEnd"/>
          </w:p>
        </w:tc>
        <w:tc>
          <w:tcPr>
            <w:tcW w:w="1408"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525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FeCl3</w:t>
            </w:r>
            <w:r w:rsidRPr="00277CAF">
              <w:rPr>
                <w:rFonts w:ascii="Arial" w:hAnsi="Arial" w:cs="Arial" w:hint="eastAsia"/>
                <w:color w:val="000000"/>
                <w:sz w:val="22"/>
                <w:shd w:val="clear" w:color="auto" w:fill="FFFFFF"/>
              </w:rPr>
              <w:t>活化黄麻废料可控制备</w:t>
            </w:r>
            <w:r w:rsidRPr="00277CAF">
              <w:rPr>
                <w:rFonts w:ascii="Arial" w:hAnsi="Arial" w:cs="Arial" w:hint="eastAsia"/>
                <w:color w:val="000000"/>
                <w:sz w:val="22"/>
                <w:shd w:val="clear" w:color="auto" w:fill="FFFFFF"/>
              </w:rPr>
              <w:t>ZVI/AC</w:t>
            </w:r>
            <w:r w:rsidRPr="00277CAF">
              <w:rPr>
                <w:rFonts w:ascii="Arial" w:hAnsi="Arial" w:cs="Arial" w:hint="eastAsia"/>
                <w:color w:val="000000"/>
                <w:sz w:val="22"/>
                <w:shd w:val="clear" w:color="auto" w:fill="FFFFFF"/>
              </w:rPr>
              <w:t>及其去除水中</w:t>
            </w:r>
            <w:r w:rsidRPr="00277CAF">
              <w:rPr>
                <w:rFonts w:ascii="Arial" w:hAnsi="Arial" w:cs="Arial" w:hint="eastAsia"/>
                <w:color w:val="000000"/>
                <w:sz w:val="22"/>
                <w:shd w:val="clear" w:color="auto" w:fill="FFFFFF"/>
              </w:rPr>
              <w:t>IBP</w:t>
            </w:r>
            <w:r w:rsidRPr="00277CAF">
              <w:rPr>
                <w:rFonts w:ascii="Arial" w:hAnsi="Arial" w:cs="Arial" w:hint="eastAsia"/>
                <w:color w:val="000000"/>
                <w:sz w:val="22"/>
                <w:shd w:val="clear" w:color="auto" w:fill="FFFFFF"/>
              </w:rPr>
              <w:t>机理研究</w:t>
            </w:r>
          </w:p>
        </w:tc>
      </w:tr>
      <w:tr w:rsidR="00065983" w:rsidRPr="00277CAF" w:rsidTr="00966148">
        <w:trPr>
          <w:trHeight w:val="349"/>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彭圣娟</w:t>
            </w:r>
          </w:p>
        </w:tc>
        <w:tc>
          <w:tcPr>
            <w:tcW w:w="1408"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电子废弃物研究中心</w:t>
            </w:r>
          </w:p>
        </w:tc>
        <w:tc>
          <w:tcPr>
            <w:tcW w:w="525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基于比较蛋白质组学研究电场作用缩短生物浸出周期的分子机理</w:t>
            </w:r>
          </w:p>
        </w:tc>
      </w:tr>
      <w:tr w:rsidR="00065983" w:rsidRPr="00277CAF" w:rsidTr="00966148">
        <w:trPr>
          <w:trHeight w:val="678"/>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姜金华</w:t>
            </w:r>
          </w:p>
        </w:tc>
        <w:tc>
          <w:tcPr>
            <w:tcW w:w="1408"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525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基于机器视觉的废旧</w:t>
            </w:r>
            <w:r w:rsidRPr="00277CAF">
              <w:rPr>
                <w:rFonts w:ascii="Arial" w:hAnsi="Arial" w:cs="Arial" w:hint="eastAsia"/>
                <w:color w:val="000000"/>
                <w:sz w:val="22"/>
                <w:shd w:val="clear" w:color="auto" w:fill="FFFFFF"/>
              </w:rPr>
              <w:t>LCD</w:t>
            </w:r>
            <w:r w:rsidRPr="00277CAF">
              <w:rPr>
                <w:rFonts w:ascii="Arial" w:hAnsi="Arial" w:cs="Arial" w:hint="eastAsia"/>
                <w:color w:val="000000"/>
                <w:sz w:val="22"/>
                <w:shd w:val="clear" w:color="auto" w:fill="FFFFFF"/>
              </w:rPr>
              <w:t>显示器的测量</w:t>
            </w:r>
          </w:p>
        </w:tc>
      </w:tr>
      <w:tr w:rsidR="00065983" w:rsidRPr="00277CAF" w:rsidTr="00966148">
        <w:trPr>
          <w:trHeight w:val="54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徐利军</w:t>
            </w:r>
          </w:p>
        </w:tc>
        <w:tc>
          <w:tcPr>
            <w:tcW w:w="1408"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525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含氟吡唑</w:t>
            </w:r>
            <w:proofErr w:type="gramStart"/>
            <w:r w:rsidRPr="00277CAF">
              <w:rPr>
                <w:rFonts w:ascii="Arial" w:hAnsi="Arial" w:cs="Arial" w:hint="eastAsia"/>
                <w:color w:val="000000"/>
                <w:sz w:val="22"/>
                <w:shd w:val="clear" w:color="auto" w:fill="FFFFFF"/>
              </w:rPr>
              <w:t>啉</w:t>
            </w:r>
            <w:proofErr w:type="gramEnd"/>
            <w:r w:rsidRPr="00277CAF">
              <w:rPr>
                <w:rFonts w:ascii="Arial" w:hAnsi="Arial" w:cs="Arial" w:hint="eastAsia"/>
                <w:color w:val="000000"/>
                <w:sz w:val="22"/>
                <w:shd w:val="clear" w:color="auto" w:fill="FFFFFF"/>
              </w:rPr>
              <w:t>酮类手性化合物的合成与分析表征</w:t>
            </w:r>
          </w:p>
        </w:tc>
      </w:tr>
      <w:tr w:rsidR="00065983" w:rsidRPr="00277CAF" w:rsidTr="00966148">
        <w:trPr>
          <w:trHeight w:val="54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杨军</w:t>
            </w:r>
          </w:p>
        </w:tc>
        <w:tc>
          <w:tcPr>
            <w:tcW w:w="1408"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525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散焦</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散焦复短脉冲方程的孤子</w:t>
            </w:r>
            <w:proofErr w:type="gramStart"/>
            <w:r w:rsidRPr="00277CAF">
              <w:rPr>
                <w:rFonts w:ascii="Arial" w:hAnsi="Arial" w:cs="Arial" w:hint="eastAsia"/>
                <w:color w:val="000000"/>
                <w:sz w:val="22"/>
                <w:shd w:val="clear" w:color="auto" w:fill="FFFFFF"/>
              </w:rPr>
              <w:t>解及其</w:t>
            </w:r>
            <w:proofErr w:type="gramEnd"/>
            <w:r w:rsidRPr="00277CAF">
              <w:rPr>
                <w:rFonts w:ascii="Arial" w:hAnsi="Arial" w:cs="Arial" w:hint="eastAsia"/>
                <w:color w:val="000000"/>
                <w:sz w:val="22"/>
                <w:shd w:val="clear" w:color="auto" w:fill="FFFFFF"/>
              </w:rPr>
              <w:t>动力学性质</w:t>
            </w:r>
          </w:p>
        </w:tc>
      </w:tr>
      <w:tr w:rsidR="00065983" w:rsidRPr="00277CAF" w:rsidTr="00966148">
        <w:trPr>
          <w:trHeight w:val="81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徐开元</w:t>
            </w:r>
          </w:p>
        </w:tc>
        <w:tc>
          <w:tcPr>
            <w:tcW w:w="1408"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525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基于多学科多领域集成的信息物理融合智造系统建模及其云平台架构</w:t>
            </w:r>
          </w:p>
        </w:tc>
      </w:tr>
      <w:tr w:rsidR="00065983" w:rsidRPr="00277CAF" w:rsidTr="00966148">
        <w:trPr>
          <w:trHeight w:val="81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8</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王鹏伟</w:t>
            </w:r>
            <w:proofErr w:type="gramEnd"/>
          </w:p>
        </w:tc>
        <w:tc>
          <w:tcPr>
            <w:tcW w:w="1408"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525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低温甲烷氧化偶联制乙烯：钙钛矿型或尖晶石型复合氧化物改性</w:t>
            </w:r>
            <w:r w:rsidRPr="00277CAF">
              <w:rPr>
                <w:rFonts w:ascii="Arial" w:hAnsi="Arial" w:cs="Arial" w:hint="eastAsia"/>
                <w:color w:val="000000"/>
                <w:sz w:val="22"/>
                <w:shd w:val="clear" w:color="auto" w:fill="FFFFFF"/>
              </w:rPr>
              <w:t>Mn2O3-Na2WO4/SiO2</w:t>
            </w:r>
            <w:r w:rsidRPr="00277CAF">
              <w:rPr>
                <w:rFonts w:ascii="Arial" w:hAnsi="Arial" w:cs="Arial" w:hint="eastAsia"/>
                <w:color w:val="000000"/>
                <w:sz w:val="22"/>
                <w:shd w:val="clear" w:color="auto" w:fill="FFFFFF"/>
              </w:rPr>
              <w:t>催化剂的研究</w:t>
            </w:r>
          </w:p>
        </w:tc>
      </w:tr>
      <w:tr w:rsidR="00065983" w:rsidRPr="00277CAF" w:rsidTr="00966148">
        <w:trPr>
          <w:trHeight w:val="810"/>
          <w:jc w:val="center"/>
        </w:trPr>
        <w:tc>
          <w:tcPr>
            <w:tcW w:w="786"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张希靓</w:t>
            </w:r>
            <w:proofErr w:type="gramEnd"/>
          </w:p>
        </w:tc>
        <w:tc>
          <w:tcPr>
            <w:tcW w:w="1408"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525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GANs</w:t>
            </w:r>
            <w:r w:rsidRPr="00277CAF">
              <w:rPr>
                <w:rFonts w:ascii="Arial" w:hAnsi="Arial" w:cs="Arial" w:hint="eastAsia"/>
                <w:color w:val="000000"/>
                <w:sz w:val="22"/>
                <w:shd w:val="clear" w:color="auto" w:fill="FFFFFF"/>
              </w:rPr>
              <w:t>应用于轨迹跟踪的研究</w:t>
            </w:r>
          </w:p>
        </w:tc>
      </w:tr>
    </w:tbl>
    <w:p w:rsidR="00065983" w:rsidRPr="00277CAF" w:rsidRDefault="00065983" w:rsidP="00065983">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(2)</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2019</w:t>
      </w:r>
      <w:r w:rsidRPr="00277CAF">
        <w:rPr>
          <w:rFonts w:ascii="Arial" w:hAnsi="Arial" w:cs="Arial" w:hint="eastAsia"/>
          <w:color w:val="000000"/>
          <w:sz w:val="22"/>
          <w:shd w:val="clear" w:color="auto" w:fill="FFFFFF"/>
        </w:rPr>
        <w:t>年</w:t>
      </w:r>
      <w:proofErr w:type="gramStart"/>
      <w:r w:rsidRPr="00277CAF">
        <w:rPr>
          <w:rFonts w:ascii="Arial" w:hAnsi="Arial" w:cs="Arial" w:hint="eastAsia"/>
          <w:color w:val="000000"/>
          <w:sz w:val="22"/>
          <w:shd w:val="clear" w:color="auto" w:fill="FFFFFF"/>
        </w:rPr>
        <w:t>校基金</w:t>
      </w:r>
      <w:proofErr w:type="gramEnd"/>
      <w:r w:rsidRPr="00277CAF">
        <w:rPr>
          <w:rFonts w:ascii="Arial" w:hAnsi="Arial" w:cs="Arial" w:hint="eastAsia"/>
          <w:color w:val="000000"/>
          <w:sz w:val="22"/>
          <w:shd w:val="clear" w:color="auto" w:fill="FFFFFF"/>
        </w:rPr>
        <w:t>飞越计划</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理工类</w:t>
      </w:r>
    </w:p>
    <w:tbl>
      <w:tblPr>
        <w:tblW w:w="8772" w:type="dxa"/>
        <w:jc w:val="center"/>
        <w:tblLook w:val="04A0" w:firstRow="1" w:lastRow="0" w:firstColumn="1" w:lastColumn="0" w:noHBand="0" w:noVBand="1"/>
      </w:tblPr>
      <w:tblGrid>
        <w:gridCol w:w="692"/>
        <w:gridCol w:w="993"/>
        <w:gridCol w:w="992"/>
        <w:gridCol w:w="6095"/>
      </w:tblGrid>
      <w:tr w:rsidR="00065983" w:rsidRPr="00277CAF" w:rsidTr="00966148">
        <w:trPr>
          <w:trHeight w:val="540"/>
          <w:jc w:val="center"/>
        </w:trPr>
        <w:tc>
          <w:tcPr>
            <w:tcW w:w="692"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负责人</w:t>
            </w:r>
          </w:p>
        </w:tc>
        <w:tc>
          <w:tcPr>
            <w:tcW w:w="992"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部门</w:t>
            </w:r>
          </w:p>
        </w:tc>
        <w:tc>
          <w:tcPr>
            <w:tcW w:w="609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项目名称</w:t>
            </w:r>
          </w:p>
        </w:tc>
      </w:tr>
      <w:tr w:rsidR="00065983" w:rsidRPr="00277CAF" w:rsidTr="00966148">
        <w:trPr>
          <w:trHeight w:val="540"/>
          <w:jc w:val="center"/>
        </w:trPr>
        <w:tc>
          <w:tcPr>
            <w:tcW w:w="692"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杨丹</w:t>
            </w:r>
            <w:proofErr w:type="gramStart"/>
            <w:r w:rsidRPr="00277CAF">
              <w:rPr>
                <w:rFonts w:ascii="Arial" w:hAnsi="Arial" w:cs="Arial" w:hint="eastAsia"/>
                <w:color w:val="000000"/>
                <w:sz w:val="22"/>
                <w:shd w:val="clear" w:color="auto" w:fill="FFFFFF"/>
              </w:rPr>
              <w:t>丹</w:t>
            </w:r>
            <w:proofErr w:type="gramEnd"/>
          </w:p>
        </w:tc>
        <w:tc>
          <w:tcPr>
            <w:tcW w:w="992"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6095"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绝缘聚乙烯复合材料的制备及其导热、介电性能的研究</w:t>
            </w:r>
          </w:p>
        </w:tc>
      </w:tr>
      <w:tr w:rsidR="00065983" w:rsidRPr="00277CAF" w:rsidTr="00966148">
        <w:trPr>
          <w:trHeight w:val="540"/>
          <w:jc w:val="center"/>
        </w:trPr>
        <w:tc>
          <w:tcPr>
            <w:tcW w:w="692"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高美娜</w:t>
            </w:r>
          </w:p>
        </w:tc>
        <w:tc>
          <w:tcPr>
            <w:tcW w:w="992"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6095"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非线性波动方程拟周期解的存在性</w:t>
            </w:r>
          </w:p>
        </w:tc>
      </w:tr>
      <w:tr w:rsidR="00065983" w:rsidRPr="00277CAF" w:rsidTr="00966148">
        <w:trPr>
          <w:trHeight w:val="540"/>
          <w:jc w:val="center"/>
        </w:trPr>
        <w:tc>
          <w:tcPr>
            <w:tcW w:w="692"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陈</w:t>
            </w:r>
            <w:r w:rsidRPr="00277CAF">
              <w:rPr>
                <w:rFonts w:ascii="Arial" w:hAnsi="Arial" w:cs="Arial" w:hint="eastAsia"/>
                <w:color w:val="000000"/>
                <w:sz w:val="22"/>
                <w:shd w:val="clear" w:color="auto" w:fill="FFFFFF"/>
              </w:rPr>
              <w:t xml:space="preserve"> </w:t>
            </w:r>
            <w:r w:rsidRPr="00277CAF">
              <w:rPr>
                <w:rFonts w:ascii="Arial" w:hAnsi="Arial" w:cs="Arial" w:hint="eastAsia"/>
                <w:color w:val="000000"/>
                <w:sz w:val="22"/>
                <w:shd w:val="clear" w:color="auto" w:fill="FFFFFF"/>
              </w:rPr>
              <w:t>诚</w:t>
            </w:r>
          </w:p>
        </w:tc>
        <w:tc>
          <w:tcPr>
            <w:tcW w:w="992"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609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自修复凝胶光子晶体的制备和机理研究</w:t>
            </w:r>
          </w:p>
        </w:tc>
      </w:tr>
      <w:tr w:rsidR="00065983" w:rsidRPr="00277CAF" w:rsidTr="00966148">
        <w:trPr>
          <w:trHeight w:val="540"/>
          <w:jc w:val="center"/>
        </w:trPr>
        <w:tc>
          <w:tcPr>
            <w:tcW w:w="692"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汪玲玲</w:t>
            </w:r>
          </w:p>
        </w:tc>
        <w:tc>
          <w:tcPr>
            <w:tcW w:w="992"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609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复合型光热转换材料的合成及性能研究</w:t>
            </w:r>
          </w:p>
        </w:tc>
      </w:tr>
      <w:tr w:rsidR="00065983" w:rsidRPr="00277CAF" w:rsidTr="00966148">
        <w:trPr>
          <w:trHeight w:val="540"/>
          <w:jc w:val="center"/>
        </w:trPr>
        <w:tc>
          <w:tcPr>
            <w:tcW w:w="692"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桂林</w:t>
            </w:r>
          </w:p>
        </w:tc>
        <w:tc>
          <w:tcPr>
            <w:tcW w:w="992"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609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微波光子技术应用于光纤传感研究</w:t>
            </w:r>
          </w:p>
        </w:tc>
      </w:tr>
      <w:tr w:rsidR="00065983" w:rsidRPr="00277CAF" w:rsidTr="00966148">
        <w:trPr>
          <w:trHeight w:val="540"/>
          <w:jc w:val="center"/>
        </w:trPr>
        <w:tc>
          <w:tcPr>
            <w:tcW w:w="692"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唐姗</w:t>
            </w:r>
          </w:p>
        </w:tc>
        <w:tc>
          <w:tcPr>
            <w:tcW w:w="992"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609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需求驱动的、基于模糊</w:t>
            </w:r>
            <w:r w:rsidRPr="00277CAF">
              <w:rPr>
                <w:rFonts w:ascii="Arial" w:hAnsi="Arial" w:cs="Arial" w:hint="eastAsia"/>
                <w:color w:val="000000"/>
                <w:sz w:val="22"/>
                <w:shd w:val="clear" w:color="auto" w:fill="FFFFFF"/>
              </w:rPr>
              <w:t>PID</w:t>
            </w:r>
            <w:r w:rsidRPr="00277CAF">
              <w:rPr>
                <w:rFonts w:ascii="Arial" w:hAnsi="Arial" w:cs="Arial" w:hint="eastAsia"/>
                <w:color w:val="000000"/>
                <w:sz w:val="22"/>
                <w:shd w:val="clear" w:color="auto" w:fill="FFFFFF"/>
              </w:rPr>
              <w:t>控制的高可信软件自优化方法研究</w:t>
            </w:r>
          </w:p>
        </w:tc>
      </w:tr>
    </w:tbl>
    <w:p w:rsidR="00065983" w:rsidRPr="00277CAF" w:rsidRDefault="00065983" w:rsidP="00065983">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(3)</w:t>
      </w: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2019</w:t>
      </w:r>
      <w:r w:rsidRPr="00277CAF">
        <w:rPr>
          <w:rFonts w:ascii="Arial" w:hAnsi="Arial" w:cs="Arial" w:hint="eastAsia"/>
          <w:color w:val="000000"/>
          <w:sz w:val="22"/>
          <w:shd w:val="clear" w:color="auto" w:fill="FFFFFF"/>
        </w:rPr>
        <w:t>年校基金飞越计划</w:t>
      </w:r>
      <w:r w:rsidRPr="00277CAF">
        <w:rPr>
          <w:rFonts w:ascii="Arial" w:hAnsi="Arial" w:cs="Arial" w:hint="eastAsia"/>
          <w:color w:val="000000"/>
          <w:sz w:val="22"/>
          <w:shd w:val="clear" w:color="auto" w:fill="FFFFFF"/>
        </w:rPr>
        <w:t>-</w:t>
      </w:r>
      <w:r w:rsidR="00525437">
        <w:rPr>
          <w:rFonts w:ascii="Arial" w:hAnsi="Arial" w:cs="Arial" w:hint="eastAsia"/>
          <w:color w:val="000000"/>
          <w:sz w:val="22"/>
          <w:shd w:val="clear" w:color="auto" w:fill="FFFFFF"/>
        </w:rPr>
        <w:t>人文</w:t>
      </w:r>
      <w:r w:rsidRPr="00277CAF">
        <w:rPr>
          <w:rFonts w:ascii="Arial" w:hAnsi="Arial" w:cs="Arial" w:hint="eastAsia"/>
          <w:color w:val="000000"/>
          <w:sz w:val="22"/>
          <w:shd w:val="clear" w:color="auto" w:fill="FFFFFF"/>
        </w:rPr>
        <w:t>社科类</w:t>
      </w:r>
      <w:bookmarkStart w:id="0" w:name="_GoBack"/>
      <w:bookmarkEnd w:id="0"/>
    </w:p>
    <w:tbl>
      <w:tblPr>
        <w:tblW w:w="8711" w:type="dxa"/>
        <w:jc w:val="center"/>
        <w:tblLook w:val="04A0" w:firstRow="1" w:lastRow="0" w:firstColumn="1" w:lastColumn="0" w:noHBand="0" w:noVBand="1"/>
      </w:tblPr>
      <w:tblGrid>
        <w:gridCol w:w="710"/>
        <w:gridCol w:w="992"/>
        <w:gridCol w:w="1134"/>
        <w:gridCol w:w="5875"/>
      </w:tblGrid>
      <w:tr w:rsidR="00065983" w:rsidRPr="00277CAF" w:rsidTr="00966148">
        <w:trPr>
          <w:trHeight w:val="540"/>
          <w:jc w:val="center"/>
        </w:trPr>
        <w:tc>
          <w:tcPr>
            <w:tcW w:w="710"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lastRenderedPageBreak/>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负责人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部门</w:t>
            </w:r>
          </w:p>
        </w:tc>
        <w:tc>
          <w:tcPr>
            <w:tcW w:w="5875"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项目名称</w:t>
            </w:r>
          </w:p>
        </w:tc>
      </w:tr>
      <w:tr w:rsidR="00065983" w:rsidRPr="00277CAF" w:rsidTr="00966148">
        <w:trPr>
          <w:trHeight w:val="540"/>
          <w:jc w:val="center"/>
        </w:trPr>
        <w:tc>
          <w:tcPr>
            <w:tcW w:w="710"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徐蕾</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5875"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先秦礼乐的美学意义再考察</w:t>
            </w:r>
          </w:p>
        </w:tc>
      </w:tr>
      <w:tr w:rsidR="00065983" w:rsidRPr="00277CAF" w:rsidTr="00966148">
        <w:trPr>
          <w:trHeight w:val="540"/>
          <w:jc w:val="center"/>
        </w:trPr>
        <w:tc>
          <w:tcPr>
            <w:tcW w:w="710"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徐爱萍</w:t>
            </w:r>
          </w:p>
        </w:tc>
        <w:tc>
          <w:tcPr>
            <w:tcW w:w="113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经济与管理学院</w:t>
            </w:r>
          </w:p>
        </w:tc>
        <w:tc>
          <w:tcPr>
            <w:tcW w:w="5875"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长三角城市群旅游产业效率时空演化特征及其影响因素研究</w:t>
            </w:r>
          </w:p>
        </w:tc>
      </w:tr>
      <w:tr w:rsidR="00065983" w:rsidRPr="00277CAF" w:rsidTr="00966148">
        <w:trPr>
          <w:trHeight w:val="540"/>
          <w:jc w:val="center"/>
        </w:trPr>
        <w:tc>
          <w:tcPr>
            <w:tcW w:w="710"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3</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吴玲娟</w:t>
            </w:r>
          </w:p>
        </w:tc>
        <w:tc>
          <w:tcPr>
            <w:tcW w:w="113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文理学部</w:t>
            </w:r>
          </w:p>
        </w:tc>
        <w:tc>
          <w:tcPr>
            <w:tcW w:w="5875"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雨课堂支持下的通用英语设计学习对大学生多元读写能力影响研究</w:t>
            </w:r>
          </w:p>
        </w:tc>
      </w:tr>
      <w:tr w:rsidR="00065983" w:rsidRPr="00277CAF" w:rsidTr="00966148">
        <w:trPr>
          <w:trHeight w:val="540"/>
          <w:jc w:val="center"/>
        </w:trPr>
        <w:tc>
          <w:tcPr>
            <w:tcW w:w="710"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林慧丹</w:t>
            </w:r>
            <w:proofErr w:type="gramEnd"/>
          </w:p>
        </w:tc>
        <w:tc>
          <w:tcPr>
            <w:tcW w:w="1134"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经济与管理学院</w:t>
            </w:r>
          </w:p>
        </w:tc>
        <w:tc>
          <w:tcPr>
            <w:tcW w:w="5875"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基于</w:t>
            </w:r>
            <w:r w:rsidRPr="00277CAF">
              <w:rPr>
                <w:rFonts w:ascii="Arial" w:hAnsi="Arial" w:cs="Arial" w:hint="eastAsia"/>
                <w:color w:val="000000"/>
                <w:sz w:val="22"/>
                <w:shd w:val="clear" w:color="auto" w:fill="FFFFFF"/>
              </w:rPr>
              <w:t>SPD</w:t>
            </w:r>
            <w:r w:rsidRPr="00277CAF">
              <w:rPr>
                <w:rFonts w:ascii="Arial" w:hAnsi="Arial" w:cs="Arial" w:hint="eastAsia"/>
                <w:color w:val="000000"/>
                <w:sz w:val="22"/>
                <w:shd w:val="clear" w:color="auto" w:fill="FFFFFF"/>
              </w:rPr>
              <w:t>模式的医院药品供应链优化研究</w:t>
            </w:r>
          </w:p>
        </w:tc>
      </w:tr>
    </w:tbl>
    <w:p w:rsidR="00065983" w:rsidRPr="00277CAF" w:rsidRDefault="00065983" w:rsidP="00065983">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4</w:t>
      </w:r>
      <w:r w:rsidRPr="00277CAF">
        <w:rPr>
          <w:rFonts w:ascii="Arial" w:hAnsi="Arial" w:cs="Arial" w:hint="eastAsia"/>
          <w:color w:val="000000"/>
          <w:sz w:val="22"/>
          <w:shd w:val="clear" w:color="auto" w:fill="FFFFFF"/>
        </w:rPr>
        <w:t>）、科普专项</w:t>
      </w:r>
    </w:p>
    <w:tbl>
      <w:tblPr>
        <w:tblW w:w="8489" w:type="dxa"/>
        <w:jc w:val="center"/>
        <w:tblLook w:val="04A0" w:firstRow="1" w:lastRow="0" w:firstColumn="1" w:lastColumn="0" w:noHBand="0" w:noVBand="1"/>
      </w:tblPr>
      <w:tblGrid>
        <w:gridCol w:w="659"/>
        <w:gridCol w:w="1301"/>
        <w:gridCol w:w="1200"/>
        <w:gridCol w:w="5329"/>
      </w:tblGrid>
      <w:tr w:rsidR="00065983" w:rsidRPr="00277CAF" w:rsidTr="00966148">
        <w:trPr>
          <w:trHeight w:val="540"/>
          <w:jc w:val="center"/>
        </w:trPr>
        <w:tc>
          <w:tcPr>
            <w:tcW w:w="659" w:type="dxa"/>
            <w:tcBorders>
              <w:top w:val="single" w:sz="4" w:space="0" w:color="auto"/>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序号</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负责人</w:t>
            </w:r>
          </w:p>
        </w:tc>
        <w:tc>
          <w:tcPr>
            <w:tcW w:w="1200"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部门</w:t>
            </w:r>
          </w:p>
        </w:tc>
        <w:tc>
          <w:tcPr>
            <w:tcW w:w="5329" w:type="dxa"/>
            <w:tcBorders>
              <w:top w:val="single" w:sz="4" w:space="0" w:color="auto"/>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项目名称</w:t>
            </w:r>
          </w:p>
        </w:tc>
      </w:tr>
      <w:tr w:rsidR="00065983" w:rsidRPr="00277CAF" w:rsidTr="00966148">
        <w:trPr>
          <w:trHeight w:val="397"/>
          <w:jc w:val="center"/>
        </w:trPr>
        <w:tc>
          <w:tcPr>
            <w:tcW w:w="659"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1</w:t>
            </w:r>
          </w:p>
        </w:tc>
        <w:tc>
          <w:tcPr>
            <w:tcW w:w="1301" w:type="dxa"/>
            <w:tcBorders>
              <w:top w:val="nil"/>
              <w:left w:val="single" w:sz="4" w:space="0" w:color="auto"/>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于伟</w:t>
            </w:r>
          </w:p>
        </w:tc>
        <w:tc>
          <w:tcPr>
            <w:tcW w:w="1200"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工学部</w:t>
            </w:r>
          </w:p>
        </w:tc>
        <w:tc>
          <w:tcPr>
            <w:tcW w:w="5329" w:type="dxa"/>
            <w:tcBorders>
              <w:top w:val="nil"/>
              <w:left w:val="nil"/>
              <w:bottom w:val="single" w:sz="4" w:space="0" w:color="auto"/>
              <w:right w:val="single" w:sz="4" w:space="0" w:color="auto"/>
            </w:tcBorders>
            <w:shd w:val="clear" w:color="auto" w:fill="auto"/>
            <w:vAlign w:val="center"/>
            <w:hideMark/>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“万花筒”科普趣味实验小课堂</w:t>
            </w:r>
          </w:p>
        </w:tc>
      </w:tr>
      <w:tr w:rsidR="00065983" w:rsidRPr="00277CAF" w:rsidTr="00966148">
        <w:trPr>
          <w:trHeight w:val="397"/>
          <w:jc w:val="center"/>
        </w:trPr>
        <w:tc>
          <w:tcPr>
            <w:tcW w:w="659"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2</w:t>
            </w:r>
          </w:p>
        </w:tc>
        <w:tc>
          <w:tcPr>
            <w:tcW w:w="1301"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 xml:space="preserve"> </w:t>
            </w:r>
            <w:proofErr w:type="gramStart"/>
            <w:r w:rsidRPr="00277CAF">
              <w:rPr>
                <w:rFonts w:ascii="Arial" w:hAnsi="Arial" w:cs="Arial" w:hint="eastAsia"/>
                <w:color w:val="000000"/>
                <w:sz w:val="22"/>
                <w:shd w:val="clear" w:color="auto" w:fill="FFFFFF"/>
              </w:rPr>
              <w:t>相雨佳</w:t>
            </w:r>
            <w:proofErr w:type="gramEnd"/>
          </w:p>
        </w:tc>
        <w:tc>
          <w:tcPr>
            <w:tcW w:w="1200"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经管</w:t>
            </w:r>
          </w:p>
        </w:tc>
        <w:tc>
          <w:tcPr>
            <w:tcW w:w="5329"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大学生创业税收知识普及手册</w:t>
            </w:r>
          </w:p>
        </w:tc>
      </w:tr>
      <w:tr w:rsidR="00065983" w:rsidRPr="00277CAF" w:rsidTr="00966148">
        <w:trPr>
          <w:trHeight w:val="397"/>
          <w:jc w:val="center"/>
        </w:trPr>
        <w:tc>
          <w:tcPr>
            <w:tcW w:w="659" w:type="dxa"/>
            <w:tcBorders>
              <w:top w:val="nil"/>
              <w:left w:val="single" w:sz="4" w:space="0" w:color="auto"/>
              <w:bottom w:val="single" w:sz="4" w:space="0" w:color="auto"/>
              <w:right w:val="single" w:sz="4" w:space="0" w:color="auto"/>
            </w:tcBorders>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3</w:t>
            </w:r>
          </w:p>
        </w:tc>
        <w:tc>
          <w:tcPr>
            <w:tcW w:w="1301" w:type="dxa"/>
            <w:tcBorders>
              <w:top w:val="nil"/>
              <w:left w:val="single" w:sz="4" w:space="0" w:color="auto"/>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proofErr w:type="gramStart"/>
            <w:r w:rsidRPr="00277CAF">
              <w:rPr>
                <w:rFonts w:ascii="Arial" w:hAnsi="Arial" w:cs="Arial" w:hint="eastAsia"/>
                <w:color w:val="000000"/>
                <w:sz w:val="22"/>
                <w:shd w:val="clear" w:color="auto" w:fill="FFFFFF"/>
              </w:rPr>
              <w:t>王尚君</w:t>
            </w:r>
            <w:proofErr w:type="gramEnd"/>
          </w:p>
        </w:tc>
        <w:tc>
          <w:tcPr>
            <w:tcW w:w="1200"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经管</w:t>
            </w:r>
          </w:p>
        </w:tc>
        <w:tc>
          <w:tcPr>
            <w:tcW w:w="5329" w:type="dxa"/>
            <w:tcBorders>
              <w:top w:val="nil"/>
              <w:left w:val="nil"/>
              <w:bottom w:val="single" w:sz="4" w:space="0" w:color="auto"/>
              <w:right w:val="single" w:sz="4" w:space="0" w:color="auto"/>
            </w:tcBorders>
            <w:shd w:val="clear" w:color="auto" w:fill="auto"/>
            <w:vAlign w:val="center"/>
          </w:tcPr>
          <w:p w:rsidR="00065983" w:rsidRPr="00277CAF" w:rsidRDefault="00065983" w:rsidP="00966148">
            <w:pPr>
              <w:spacing w:line="360" w:lineRule="auto"/>
              <w:rPr>
                <w:rFonts w:ascii="Arial" w:hAnsi="Arial" w:cs="Arial"/>
                <w:color w:val="000000"/>
                <w:sz w:val="22"/>
                <w:shd w:val="clear" w:color="auto" w:fill="FFFFFF"/>
              </w:rPr>
            </w:pPr>
            <w:r w:rsidRPr="00277CAF">
              <w:rPr>
                <w:rFonts w:ascii="Arial" w:hAnsi="Arial" w:cs="Arial" w:hint="eastAsia"/>
                <w:color w:val="000000"/>
                <w:sz w:val="22"/>
                <w:shd w:val="clear" w:color="auto" w:fill="FFFFFF"/>
              </w:rPr>
              <w:t>“</w:t>
            </w:r>
            <w:r w:rsidRPr="00277CAF">
              <w:rPr>
                <w:rFonts w:ascii="Arial" w:hAnsi="Arial" w:cs="Arial" w:hint="eastAsia"/>
                <w:color w:val="000000"/>
                <w:sz w:val="22"/>
                <w:shd w:val="clear" w:color="auto" w:fill="FFFFFF"/>
              </w:rPr>
              <w:t>5G+</w:t>
            </w:r>
            <w:r w:rsidRPr="00277CAF">
              <w:rPr>
                <w:rFonts w:ascii="Arial" w:hAnsi="Arial" w:cs="Arial" w:hint="eastAsia"/>
                <w:color w:val="000000"/>
                <w:sz w:val="22"/>
                <w:shd w:val="clear" w:color="auto" w:fill="FFFFFF"/>
              </w:rPr>
              <w:t>智慧展览”的时代特征与效能</w:t>
            </w:r>
          </w:p>
        </w:tc>
      </w:tr>
    </w:tbl>
    <w:p w:rsidR="00065983" w:rsidRPr="00277CAF" w:rsidRDefault="00065983" w:rsidP="00065983">
      <w:pPr>
        <w:spacing w:line="360" w:lineRule="auto"/>
        <w:rPr>
          <w:rFonts w:ascii="Arial" w:hAnsi="Arial" w:cs="Arial"/>
          <w:color w:val="000000"/>
          <w:sz w:val="22"/>
          <w:shd w:val="clear" w:color="auto" w:fill="FFFFFF"/>
        </w:rPr>
      </w:pPr>
    </w:p>
    <w:p w:rsidR="00140AFF" w:rsidRPr="00065983" w:rsidRDefault="00140AFF"/>
    <w:sectPr w:rsidR="00140AFF" w:rsidRPr="00065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94" w:rsidRDefault="00B92894" w:rsidP="00065983">
      <w:r>
        <w:separator/>
      </w:r>
    </w:p>
  </w:endnote>
  <w:endnote w:type="continuationSeparator" w:id="0">
    <w:p w:rsidR="00B92894" w:rsidRDefault="00B92894" w:rsidP="0006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94" w:rsidRDefault="00B92894" w:rsidP="00065983">
      <w:r>
        <w:separator/>
      </w:r>
    </w:p>
  </w:footnote>
  <w:footnote w:type="continuationSeparator" w:id="0">
    <w:p w:rsidR="00B92894" w:rsidRDefault="00B92894" w:rsidP="00065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F2"/>
    <w:rsid w:val="000256D7"/>
    <w:rsid w:val="00036419"/>
    <w:rsid w:val="00065983"/>
    <w:rsid w:val="000856CC"/>
    <w:rsid w:val="000B0B88"/>
    <w:rsid w:val="00106E08"/>
    <w:rsid w:val="00140AFF"/>
    <w:rsid w:val="00187B9B"/>
    <w:rsid w:val="001906E5"/>
    <w:rsid w:val="001A71F9"/>
    <w:rsid w:val="001D20B1"/>
    <w:rsid w:val="001D4AAF"/>
    <w:rsid w:val="001E42EF"/>
    <w:rsid w:val="002930AB"/>
    <w:rsid w:val="002E21A6"/>
    <w:rsid w:val="0030329F"/>
    <w:rsid w:val="00314339"/>
    <w:rsid w:val="00323132"/>
    <w:rsid w:val="003A0D35"/>
    <w:rsid w:val="003F6301"/>
    <w:rsid w:val="00460E1A"/>
    <w:rsid w:val="0049608F"/>
    <w:rsid w:val="004D6F08"/>
    <w:rsid w:val="0051116F"/>
    <w:rsid w:val="00525437"/>
    <w:rsid w:val="00571643"/>
    <w:rsid w:val="00583433"/>
    <w:rsid w:val="005B536B"/>
    <w:rsid w:val="005C09F8"/>
    <w:rsid w:val="005C16D4"/>
    <w:rsid w:val="005E5317"/>
    <w:rsid w:val="006127CD"/>
    <w:rsid w:val="00626D7D"/>
    <w:rsid w:val="00662359"/>
    <w:rsid w:val="0067504B"/>
    <w:rsid w:val="006C609F"/>
    <w:rsid w:val="006E2F4C"/>
    <w:rsid w:val="006E453D"/>
    <w:rsid w:val="006E48B0"/>
    <w:rsid w:val="00714923"/>
    <w:rsid w:val="00737BAA"/>
    <w:rsid w:val="00764D45"/>
    <w:rsid w:val="007735A7"/>
    <w:rsid w:val="00797B71"/>
    <w:rsid w:val="007A1C84"/>
    <w:rsid w:val="007D7D26"/>
    <w:rsid w:val="007E7BD4"/>
    <w:rsid w:val="00816E53"/>
    <w:rsid w:val="00825FF4"/>
    <w:rsid w:val="00827A26"/>
    <w:rsid w:val="0084155A"/>
    <w:rsid w:val="008A5CAB"/>
    <w:rsid w:val="008B6BD4"/>
    <w:rsid w:val="008B7EBA"/>
    <w:rsid w:val="008E6EBE"/>
    <w:rsid w:val="00921A86"/>
    <w:rsid w:val="00927370"/>
    <w:rsid w:val="00952364"/>
    <w:rsid w:val="00972C48"/>
    <w:rsid w:val="009A35F3"/>
    <w:rsid w:val="009B524B"/>
    <w:rsid w:val="009D541F"/>
    <w:rsid w:val="00A30B75"/>
    <w:rsid w:val="00A935A0"/>
    <w:rsid w:val="00A96160"/>
    <w:rsid w:val="00AA56D4"/>
    <w:rsid w:val="00AA5AE6"/>
    <w:rsid w:val="00AC6229"/>
    <w:rsid w:val="00AD1AE6"/>
    <w:rsid w:val="00AE0EC7"/>
    <w:rsid w:val="00B63275"/>
    <w:rsid w:val="00B92894"/>
    <w:rsid w:val="00BA0E61"/>
    <w:rsid w:val="00BD760F"/>
    <w:rsid w:val="00C32C06"/>
    <w:rsid w:val="00C73165"/>
    <w:rsid w:val="00C83FF3"/>
    <w:rsid w:val="00CA421A"/>
    <w:rsid w:val="00CE1C61"/>
    <w:rsid w:val="00D33479"/>
    <w:rsid w:val="00D722A4"/>
    <w:rsid w:val="00DB4647"/>
    <w:rsid w:val="00DD151A"/>
    <w:rsid w:val="00DE0B0D"/>
    <w:rsid w:val="00E066D1"/>
    <w:rsid w:val="00E25667"/>
    <w:rsid w:val="00E50136"/>
    <w:rsid w:val="00EE587A"/>
    <w:rsid w:val="00EF275D"/>
    <w:rsid w:val="00F304DF"/>
    <w:rsid w:val="00F30912"/>
    <w:rsid w:val="00F4060E"/>
    <w:rsid w:val="00F677F2"/>
    <w:rsid w:val="00FE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C06"/>
    <w:rPr>
      <w:sz w:val="18"/>
      <w:szCs w:val="18"/>
    </w:rPr>
  </w:style>
  <w:style w:type="character" w:customStyle="1" w:styleId="Char">
    <w:name w:val="批注框文本 Char"/>
    <w:basedOn w:val="a0"/>
    <w:link w:val="a3"/>
    <w:uiPriority w:val="99"/>
    <w:semiHidden/>
    <w:rsid w:val="00C32C06"/>
    <w:rPr>
      <w:sz w:val="18"/>
      <w:szCs w:val="18"/>
    </w:rPr>
  </w:style>
  <w:style w:type="paragraph" w:styleId="a4">
    <w:name w:val="header"/>
    <w:basedOn w:val="a"/>
    <w:link w:val="Char0"/>
    <w:uiPriority w:val="99"/>
    <w:unhideWhenUsed/>
    <w:rsid w:val="000659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65983"/>
    <w:rPr>
      <w:sz w:val="18"/>
      <w:szCs w:val="18"/>
    </w:rPr>
  </w:style>
  <w:style w:type="paragraph" w:styleId="a5">
    <w:name w:val="footer"/>
    <w:basedOn w:val="a"/>
    <w:link w:val="Char1"/>
    <w:uiPriority w:val="99"/>
    <w:unhideWhenUsed/>
    <w:rsid w:val="00065983"/>
    <w:pPr>
      <w:tabs>
        <w:tab w:val="center" w:pos="4153"/>
        <w:tab w:val="right" w:pos="8306"/>
      </w:tabs>
      <w:snapToGrid w:val="0"/>
      <w:jc w:val="left"/>
    </w:pPr>
    <w:rPr>
      <w:sz w:val="18"/>
      <w:szCs w:val="18"/>
    </w:rPr>
  </w:style>
  <w:style w:type="character" w:customStyle="1" w:styleId="Char1">
    <w:name w:val="页脚 Char"/>
    <w:basedOn w:val="a0"/>
    <w:link w:val="a5"/>
    <w:uiPriority w:val="99"/>
    <w:rsid w:val="000659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C06"/>
    <w:rPr>
      <w:sz w:val="18"/>
      <w:szCs w:val="18"/>
    </w:rPr>
  </w:style>
  <w:style w:type="character" w:customStyle="1" w:styleId="Char">
    <w:name w:val="批注框文本 Char"/>
    <w:basedOn w:val="a0"/>
    <w:link w:val="a3"/>
    <w:uiPriority w:val="99"/>
    <w:semiHidden/>
    <w:rsid w:val="00C32C06"/>
    <w:rPr>
      <w:sz w:val="18"/>
      <w:szCs w:val="18"/>
    </w:rPr>
  </w:style>
  <w:style w:type="paragraph" w:styleId="a4">
    <w:name w:val="header"/>
    <w:basedOn w:val="a"/>
    <w:link w:val="Char0"/>
    <w:uiPriority w:val="99"/>
    <w:unhideWhenUsed/>
    <w:rsid w:val="000659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65983"/>
    <w:rPr>
      <w:sz w:val="18"/>
      <w:szCs w:val="18"/>
    </w:rPr>
  </w:style>
  <w:style w:type="paragraph" w:styleId="a5">
    <w:name w:val="footer"/>
    <w:basedOn w:val="a"/>
    <w:link w:val="Char1"/>
    <w:uiPriority w:val="99"/>
    <w:unhideWhenUsed/>
    <w:rsid w:val="00065983"/>
    <w:pPr>
      <w:tabs>
        <w:tab w:val="center" w:pos="4153"/>
        <w:tab w:val="right" w:pos="8306"/>
      </w:tabs>
      <w:snapToGrid w:val="0"/>
      <w:jc w:val="left"/>
    </w:pPr>
    <w:rPr>
      <w:sz w:val="18"/>
      <w:szCs w:val="18"/>
    </w:rPr>
  </w:style>
  <w:style w:type="character" w:customStyle="1" w:styleId="Char1">
    <w:name w:val="页脚 Char"/>
    <w:basedOn w:val="a0"/>
    <w:link w:val="a5"/>
    <w:uiPriority w:val="99"/>
    <w:rsid w:val="00065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李霞</dc:creator>
  <cp:keywords/>
  <dc:description/>
  <cp:lastModifiedBy>李霞</cp:lastModifiedBy>
  <cp:revision>3</cp:revision>
  <dcterms:created xsi:type="dcterms:W3CDTF">2020-11-12T02:15:00Z</dcterms:created>
  <dcterms:modified xsi:type="dcterms:W3CDTF">2020-11-20T05:22:00Z</dcterms:modified>
</cp:coreProperties>
</file>