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ED5" w:rsidRDefault="002A7ED5" w:rsidP="003401E5">
      <w:pPr>
        <w:spacing w:line="440" w:lineRule="exact"/>
        <w:jc w:val="center"/>
        <w:rPr>
          <w:rFonts w:ascii="黑体" w:eastAsia="黑体" w:hAnsi="黑体"/>
          <w:b/>
          <w:sz w:val="32"/>
          <w:szCs w:val="32"/>
        </w:rPr>
      </w:pPr>
      <w:r>
        <w:rPr>
          <w:rFonts w:ascii="黑体" w:eastAsia="黑体" w:hAnsi="黑体" w:hint="eastAsia"/>
          <w:b/>
          <w:sz w:val="32"/>
          <w:szCs w:val="32"/>
        </w:rPr>
        <w:t>航空工程领域工程硕士专业学位基本要求</w:t>
      </w:r>
    </w:p>
    <w:p w:rsidR="002A7ED5" w:rsidRDefault="002A7ED5" w:rsidP="003401E5">
      <w:pPr>
        <w:spacing w:line="440" w:lineRule="exact"/>
        <w:jc w:val="center"/>
        <w:rPr>
          <w:rFonts w:eastAsia="楷体_GB2312"/>
          <w:sz w:val="32"/>
          <w:szCs w:val="32"/>
        </w:rPr>
      </w:pPr>
    </w:p>
    <w:p w:rsidR="002A7ED5" w:rsidRDefault="002A7ED5" w:rsidP="003401E5">
      <w:pPr>
        <w:spacing w:line="440" w:lineRule="exact"/>
        <w:jc w:val="center"/>
        <w:rPr>
          <w:rFonts w:eastAsia="黑体"/>
          <w:bCs/>
          <w:sz w:val="32"/>
          <w:szCs w:val="32"/>
        </w:rPr>
      </w:pPr>
      <w:r>
        <w:rPr>
          <w:rFonts w:eastAsia="黑体" w:hint="eastAsia"/>
          <w:bCs/>
          <w:sz w:val="32"/>
          <w:szCs w:val="32"/>
        </w:rPr>
        <w:t>第一部分</w:t>
      </w:r>
      <w:r>
        <w:rPr>
          <w:rFonts w:eastAsia="黑体"/>
          <w:bCs/>
          <w:sz w:val="32"/>
          <w:szCs w:val="32"/>
        </w:rPr>
        <w:t xml:space="preserve">  </w:t>
      </w:r>
      <w:r>
        <w:rPr>
          <w:rFonts w:eastAsia="黑体" w:hint="eastAsia"/>
          <w:bCs/>
          <w:sz w:val="32"/>
          <w:szCs w:val="32"/>
        </w:rPr>
        <w:t>概况</w:t>
      </w:r>
    </w:p>
    <w:p w:rsidR="002A7ED5" w:rsidRDefault="002A7ED5" w:rsidP="003401E5">
      <w:pPr>
        <w:spacing w:line="440" w:lineRule="exact"/>
        <w:jc w:val="center"/>
        <w:rPr>
          <w:rFonts w:eastAsia="黑体"/>
          <w:bCs/>
          <w:sz w:val="32"/>
          <w:szCs w:val="32"/>
        </w:rPr>
      </w:pPr>
    </w:p>
    <w:p w:rsidR="002A7ED5" w:rsidRDefault="002A7ED5" w:rsidP="003401E5">
      <w:pPr>
        <w:spacing w:line="440" w:lineRule="exact"/>
        <w:ind w:firstLineChars="200" w:firstLine="560"/>
        <w:rPr>
          <w:color w:val="FF0000"/>
          <w:sz w:val="28"/>
          <w:szCs w:val="28"/>
        </w:rPr>
      </w:pPr>
      <w:r>
        <w:rPr>
          <w:rFonts w:hint="eastAsia"/>
          <w:sz w:val="28"/>
          <w:szCs w:val="28"/>
        </w:rPr>
        <w:t>航空工程领域的工程硕士专业学位是</w:t>
      </w:r>
      <w:r>
        <w:rPr>
          <w:rFonts w:hint="eastAsia"/>
          <w:color w:val="000000"/>
          <w:sz w:val="28"/>
          <w:szCs w:val="28"/>
        </w:rPr>
        <w:t>与本工程领域任职资格相联系的专业性学位，</w:t>
      </w:r>
      <w:r>
        <w:rPr>
          <w:rFonts w:hint="eastAsia"/>
          <w:sz w:val="28"/>
          <w:szCs w:val="28"/>
        </w:rPr>
        <w:t>主要面向航空工程行业及相关工程部门培养基础扎实、素质全面、工程实践能力强并具有一定创新能力的应用型、复合型高层次工程技术和工程管理人才。</w:t>
      </w:r>
    </w:p>
    <w:p w:rsidR="002A7ED5" w:rsidRDefault="002A7ED5" w:rsidP="003401E5">
      <w:pPr>
        <w:spacing w:line="440" w:lineRule="exact"/>
        <w:ind w:firstLineChars="200" w:firstLine="560"/>
        <w:rPr>
          <w:sz w:val="28"/>
          <w:szCs w:val="28"/>
        </w:rPr>
      </w:pPr>
      <w:r>
        <w:rPr>
          <w:rFonts w:hint="eastAsia"/>
          <w:sz w:val="28"/>
          <w:szCs w:val="28"/>
        </w:rPr>
        <w:t>航空工程是面向飞机、直升机、飞艇和气球、有翼导弹、地球飞行器等运载工具或空中武器装备的设计、研制、生产和管理的工程技术领域。航空工程给人类提供了快捷、安全、舒适的交通工具，是现代交通运输科学与技术的重要分支，并且广泛应用于林业播种、农业除虫害、资源调查、环境保护等重要经济部门，为快速经济发展提供支持。作战飞机、导弹等为国防提供了现代的军事装备，是国防现代化不可缺少的组成部分。</w:t>
      </w:r>
    </w:p>
    <w:p w:rsidR="002A7ED5" w:rsidRDefault="002A7ED5" w:rsidP="003401E5">
      <w:pPr>
        <w:spacing w:line="440" w:lineRule="exact"/>
        <w:ind w:firstLineChars="200" w:firstLine="560"/>
        <w:rPr>
          <w:sz w:val="28"/>
          <w:szCs w:val="28"/>
        </w:rPr>
      </w:pPr>
      <w:r>
        <w:rPr>
          <w:rFonts w:hint="eastAsia"/>
          <w:sz w:val="28"/>
          <w:szCs w:val="28"/>
        </w:rPr>
        <w:t>航空工程领域覆盖航空飞行器总体设计与主动控制技术，航空飞行器结构先进设计原理与技术，飞行动力学与飞行控制，结构强度与结构动力学，发动机总体与结构设计，发动机控制理论、状态检测与故障诊断技术，航空飞行器的制造技术、质量检查与控制技术、使用保养和维修技术等。</w:t>
      </w:r>
    </w:p>
    <w:p w:rsidR="002A7ED5" w:rsidRDefault="002A7ED5" w:rsidP="003401E5">
      <w:pPr>
        <w:spacing w:line="440" w:lineRule="exact"/>
        <w:ind w:firstLineChars="200" w:firstLine="560"/>
        <w:rPr>
          <w:sz w:val="28"/>
          <w:szCs w:val="28"/>
        </w:rPr>
      </w:pPr>
      <w:r>
        <w:rPr>
          <w:rFonts w:hint="eastAsia"/>
          <w:sz w:val="28"/>
          <w:szCs w:val="28"/>
        </w:rPr>
        <w:t>航空科学技术是现代高新科学技术的综合产物，科学技术的最新成就，也极大地促进和带动了航空科学技术的发展。在军用航空器方面，未来的作战飞机将进一步向信息化、综合化、一体化和智能化的方向发展，以信息技术为基础，通过数据链与武器系统组合，装备高性能的发动机，提高作战飞机的突防能力、战斗生存能力、高低空性能、短距垂直起降能力和电子对抗环境下的作战能力。在民用航空器方面，将大力发展载客</w:t>
      </w:r>
      <w:r>
        <w:rPr>
          <w:sz w:val="28"/>
          <w:szCs w:val="28"/>
        </w:rPr>
        <w:t>600</w:t>
      </w:r>
      <w:r>
        <w:rPr>
          <w:rFonts w:hint="eastAsia"/>
          <w:sz w:val="28"/>
          <w:szCs w:val="28"/>
        </w:rPr>
        <w:t>～</w:t>
      </w:r>
      <w:r>
        <w:rPr>
          <w:sz w:val="28"/>
          <w:szCs w:val="28"/>
        </w:rPr>
        <w:t>800</w:t>
      </w:r>
      <w:r>
        <w:rPr>
          <w:rFonts w:hint="eastAsia"/>
          <w:sz w:val="28"/>
          <w:szCs w:val="28"/>
        </w:rPr>
        <w:t>人超大型的亚音速客机，开发以２～３倍音速巡航的超音速客机，研究在近地层空间以</w:t>
      </w:r>
      <w:r>
        <w:rPr>
          <w:sz w:val="28"/>
          <w:szCs w:val="28"/>
        </w:rPr>
        <w:t>6</w:t>
      </w:r>
      <w:r>
        <w:rPr>
          <w:rFonts w:hint="eastAsia"/>
          <w:sz w:val="28"/>
          <w:szCs w:val="28"/>
        </w:rPr>
        <w:t>～</w:t>
      </w:r>
      <w:r>
        <w:rPr>
          <w:sz w:val="28"/>
          <w:szCs w:val="28"/>
        </w:rPr>
        <w:t>8</w:t>
      </w:r>
      <w:r>
        <w:rPr>
          <w:rFonts w:hint="eastAsia"/>
          <w:sz w:val="28"/>
          <w:szCs w:val="28"/>
        </w:rPr>
        <w:t>倍音速巡航的高超音速飞行器，大力提高民用飞机的经济性、安全性及舒适性，降低购价、维护费及油耗，采用现代材料和现代电子设备来满足安全性和舒适性方面的更高要求。国内外均把航空科学与技术列为国防科技和国民经济发展的关键技术，其发展和水平对国家科技发展和综合国力提高具有十分重要的推动作用，并对航天、船舶、能源、环境、交通等国民经济其它相关领域的发展产生重要影响。</w:t>
      </w:r>
    </w:p>
    <w:p w:rsidR="002A7ED5" w:rsidRDefault="002A7ED5" w:rsidP="003401E5">
      <w:pPr>
        <w:spacing w:line="440" w:lineRule="exact"/>
        <w:ind w:firstLineChars="200" w:firstLine="560"/>
        <w:rPr>
          <w:sz w:val="28"/>
          <w:szCs w:val="28"/>
        </w:rPr>
      </w:pPr>
    </w:p>
    <w:p w:rsidR="002A7ED5" w:rsidRDefault="002A7ED5" w:rsidP="003401E5">
      <w:pPr>
        <w:spacing w:line="440" w:lineRule="exact"/>
        <w:jc w:val="center"/>
        <w:rPr>
          <w:rFonts w:eastAsia="黑体"/>
          <w:bCs/>
          <w:sz w:val="32"/>
          <w:szCs w:val="32"/>
        </w:rPr>
      </w:pPr>
      <w:r>
        <w:rPr>
          <w:rFonts w:eastAsia="黑体" w:hint="eastAsia"/>
          <w:bCs/>
          <w:sz w:val="32"/>
          <w:szCs w:val="32"/>
        </w:rPr>
        <w:t>第二部分</w:t>
      </w:r>
      <w:r>
        <w:rPr>
          <w:rFonts w:eastAsia="黑体"/>
          <w:bCs/>
          <w:sz w:val="32"/>
          <w:szCs w:val="32"/>
        </w:rPr>
        <w:t xml:space="preserve">  </w:t>
      </w:r>
      <w:r>
        <w:rPr>
          <w:rFonts w:eastAsia="黑体" w:hint="eastAsia"/>
          <w:bCs/>
          <w:sz w:val="32"/>
          <w:szCs w:val="32"/>
        </w:rPr>
        <w:t>硕士专业学位基本要求</w:t>
      </w:r>
    </w:p>
    <w:p w:rsidR="002A7ED5" w:rsidRDefault="002A7ED5" w:rsidP="003401E5">
      <w:pPr>
        <w:spacing w:line="440" w:lineRule="exact"/>
        <w:jc w:val="center"/>
        <w:rPr>
          <w:rFonts w:eastAsia="黑体"/>
          <w:bCs/>
          <w:sz w:val="32"/>
          <w:szCs w:val="32"/>
        </w:rPr>
      </w:pPr>
    </w:p>
    <w:p w:rsidR="002A7ED5" w:rsidRPr="003401E5" w:rsidRDefault="002A7ED5" w:rsidP="003401E5">
      <w:pPr>
        <w:spacing w:line="440" w:lineRule="exact"/>
        <w:rPr>
          <w:rFonts w:ascii="黑体" w:eastAsia="黑体" w:hAnsi="黑体"/>
          <w:b/>
          <w:sz w:val="28"/>
          <w:szCs w:val="28"/>
        </w:rPr>
      </w:pPr>
      <w:r w:rsidRPr="003401E5">
        <w:rPr>
          <w:rFonts w:ascii="黑体" w:eastAsia="黑体" w:hAnsi="黑体" w:hint="eastAsia"/>
          <w:b/>
          <w:sz w:val="28"/>
          <w:szCs w:val="28"/>
        </w:rPr>
        <w:t>一、获本专业学位应具备的基本素质</w:t>
      </w:r>
    </w:p>
    <w:p w:rsidR="002A7ED5" w:rsidRDefault="002A7ED5" w:rsidP="003401E5">
      <w:pPr>
        <w:spacing w:line="440" w:lineRule="exact"/>
        <w:ind w:firstLine="570"/>
        <w:rPr>
          <w:rFonts w:ascii="宋体"/>
          <w:color w:val="000000"/>
          <w:sz w:val="28"/>
          <w:szCs w:val="28"/>
        </w:rPr>
      </w:pPr>
      <w:r>
        <w:rPr>
          <w:rFonts w:ascii="宋体" w:hAnsi="宋体" w:hint="eastAsia"/>
          <w:color w:val="000000"/>
          <w:sz w:val="28"/>
          <w:szCs w:val="28"/>
        </w:rPr>
        <w:t>遵纪守法，具有科学严谨和求真务实的学习态度和工作作风，诚实守信，</w:t>
      </w:r>
      <w:r>
        <w:rPr>
          <w:rFonts w:hAnsi="宋体" w:hint="eastAsia"/>
          <w:sz w:val="28"/>
          <w:szCs w:val="28"/>
        </w:rPr>
        <w:t>恪守学术道德规范，</w:t>
      </w:r>
      <w:r>
        <w:rPr>
          <w:rFonts w:ascii="宋体" w:hAnsi="宋体" w:hint="eastAsia"/>
          <w:color w:val="000000"/>
          <w:sz w:val="28"/>
          <w:szCs w:val="28"/>
        </w:rPr>
        <w:t>尊重他人的知识产权，杜绝</w:t>
      </w:r>
      <w:r>
        <w:rPr>
          <w:rFonts w:hAnsi="宋体" w:hint="eastAsia"/>
          <w:sz w:val="28"/>
          <w:szCs w:val="28"/>
        </w:rPr>
        <w:t>抄袭与剽窃、伪造与篡改等学术不端行为</w:t>
      </w:r>
      <w:r>
        <w:rPr>
          <w:rFonts w:ascii="宋体" w:hAnsi="宋体" w:hint="eastAsia"/>
          <w:color w:val="000000"/>
          <w:sz w:val="28"/>
          <w:szCs w:val="28"/>
        </w:rPr>
        <w:t>。</w:t>
      </w:r>
    </w:p>
    <w:p w:rsidR="002A7ED5" w:rsidRDefault="002A7ED5" w:rsidP="003401E5">
      <w:pPr>
        <w:spacing w:line="440" w:lineRule="exact"/>
        <w:ind w:firstLineChars="200" w:firstLine="560"/>
        <w:rPr>
          <w:rFonts w:ascii="宋体"/>
          <w:bCs/>
          <w:sz w:val="28"/>
          <w:szCs w:val="28"/>
        </w:rPr>
      </w:pPr>
      <w:r>
        <w:rPr>
          <w:rFonts w:ascii="宋体" w:hAnsi="宋体" w:hint="eastAsia"/>
          <w:color w:val="000000"/>
          <w:sz w:val="28"/>
          <w:szCs w:val="28"/>
        </w:rPr>
        <w:t>掌握航空工程领域的基础理论、先进技术方法和现代技术手段，了解本领域的技术现状和发展趋势，在本领域的某一方向具有独立从事工程设计与运行、分析与集成、研究与开发、管理与决策能力。</w:t>
      </w:r>
      <w:r>
        <w:rPr>
          <w:rFonts w:ascii="宋体" w:hAnsi="宋体" w:hint="eastAsia"/>
          <w:sz w:val="28"/>
          <w:szCs w:val="28"/>
        </w:rPr>
        <w:t>能够胜任航空工程领域高层次工程技术和工程管理工作。</w:t>
      </w:r>
    </w:p>
    <w:p w:rsidR="002A7ED5" w:rsidRDefault="002A7ED5" w:rsidP="003401E5">
      <w:pPr>
        <w:spacing w:line="440" w:lineRule="exact"/>
        <w:ind w:firstLineChars="200" w:firstLine="560"/>
        <w:rPr>
          <w:rFonts w:ascii="宋体"/>
          <w:color w:val="000000"/>
          <w:sz w:val="28"/>
          <w:szCs w:val="28"/>
        </w:rPr>
      </w:pPr>
      <w:r>
        <w:rPr>
          <w:rFonts w:ascii="宋体" w:hAnsi="宋体" w:hint="eastAsia"/>
          <w:color w:val="000000"/>
          <w:sz w:val="28"/>
          <w:szCs w:val="28"/>
        </w:rPr>
        <w:t>具有高度的社会责任感、强烈的事业心和科学精神、掌握科学的思想和方法，坚持实事求是、严谨勤奋、勇于创新，能够正确对待成功与失败，遵守职业道德和工程伦理。</w:t>
      </w:r>
    </w:p>
    <w:p w:rsidR="002A7ED5" w:rsidRDefault="002A7ED5" w:rsidP="003401E5">
      <w:pPr>
        <w:spacing w:line="440" w:lineRule="exact"/>
        <w:ind w:firstLineChars="200" w:firstLine="560"/>
        <w:rPr>
          <w:rFonts w:ascii="宋体"/>
          <w:color w:val="000000"/>
          <w:sz w:val="28"/>
          <w:szCs w:val="28"/>
        </w:rPr>
      </w:pPr>
      <w:r>
        <w:rPr>
          <w:rFonts w:ascii="宋体" w:hAnsi="宋体" w:hint="eastAsia"/>
          <w:color w:val="000000"/>
          <w:sz w:val="28"/>
          <w:szCs w:val="28"/>
        </w:rPr>
        <w:t>具有良好的身心素质和环境适应能力，富有合作精神，能既正确处理国家、单位、个人三者之间的关系，也能正确处理人与人、人与社会及人与自然的关系。</w:t>
      </w:r>
    </w:p>
    <w:p w:rsidR="002A7ED5" w:rsidRDefault="002A7ED5" w:rsidP="003401E5">
      <w:pPr>
        <w:spacing w:line="440" w:lineRule="exact"/>
        <w:rPr>
          <w:rFonts w:ascii="宋体"/>
          <w:b/>
          <w:sz w:val="28"/>
          <w:szCs w:val="28"/>
        </w:rPr>
      </w:pPr>
      <w:r w:rsidRPr="003401E5">
        <w:rPr>
          <w:rFonts w:ascii="黑体" w:eastAsia="黑体" w:hAnsi="黑体" w:hint="eastAsia"/>
          <w:b/>
          <w:sz w:val="28"/>
          <w:szCs w:val="28"/>
        </w:rPr>
        <w:t>二、获本专业学位应掌握的基本知识</w:t>
      </w:r>
    </w:p>
    <w:p w:rsidR="002A7ED5" w:rsidRDefault="002A7ED5" w:rsidP="003401E5">
      <w:pPr>
        <w:spacing w:line="440" w:lineRule="exact"/>
        <w:ind w:firstLineChars="200" w:firstLine="560"/>
        <w:rPr>
          <w:rFonts w:ascii="宋体"/>
          <w:color w:val="000000"/>
          <w:sz w:val="28"/>
          <w:szCs w:val="28"/>
        </w:rPr>
      </w:pPr>
      <w:r>
        <w:rPr>
          <w:rFonts w:ascii="宋体" w:hAnsi="宋体" w:hint="eastAsia"/>
          <w:color w:val="000000"/>
          <w:sz w:val="28"/>
          <w:szCs w:val="28"/>
        </w:rPr>
        <w:t>基本知识包括基础知识和专业知识，涵盖本领域任职资格涉及的主要知识点。</w:t>
      </w:r>
    </w:p>
    <w:p w:rsidR="002A7ED5" w:rsidRDefault="002A7ED5" w:rsidP="003401E5">
      <w:pPr>
        <w:spacing w:line="440" w:lineRule="exact"/>
        <w:ind w:firstLineChars="200" w:firstLine="562"/>
        <w:rPr>
          <w:rFonts w:ascii="宋体"/>
          <w:b/>
          <w:sz w:val="28"/>
          <w:szCs w:val="28"/>
        </w:rPr>
      </w:pPr>
      <w:r>
        <w:rPr>
          <w:rFonts w:ascii="宋体" w:hAnsi="宋体"/>
          <w:b/>
          <w:sz w:val="28"/>
          <w:szCs w:val="28"/>
        </w:rPr>
        <w:t>1.</w:t>
      </w:r>
      <w:r>
        <w:rPr>
          <w:rFonts w:ascii="宋体" w:hAnsi="宋体" w:hint="eastAsia"/>
          <w:b/>
          <w:sz w:val="28"/>
          <w:szCs w:val="28"/>
        </w:rPr>
        <w:t>基础知识</w:t>
      </w:r>
    </w:p>
    <w:p w:rsidR="002A7ED5" w:rsidRDefault="002A7ED5" w:rsidP="003401E5">
      <w:pPr>
        <w:spacing w:line="440" w:lineRule="exact"/>
        <w:ind w:firstLineChars="200" w:firstLine="560"/>
        <w:rPr>
          <w:rFonts w:ascii="宋体"/>
          <w:color w:val="000000"/>
          <w:sz w:val="28"/>
          <w:szCs w:val="28"/>
        </w:rPr>
      </w:pPr>
      <w:r>
        <w:rPr>
          <w:rFonts w:ascii="宋体" w:hAnsi="宋体" w:hint="eastAsia"/>
          <w:color w:val="000000"/>
          <w:sz w:val="28"/>
          <w:szCs w:val="28"/>
        </w:rPr>
        <w:t>公共基础知识包括：高等工程数学（含数值分析、矩阵论、数理统计、数值分析、随机过程等）、中国特色社会主义理论与实践研究、自然辩证法概论、信息检索、知识产权和外语等。</w:t>
      </w:r>
    </w:p>
    <w:p w:rsidR="002A7ED5" w:rsidRDefault="002A7ED5" w:rsidP="003401E5">
      <w:pPr>
        <w:spacing w:line="440" w:lineRule="exact"/>
        <w:ind w:firstLineChars="200" w:firstLine="560"/>
        <w:rPr>
          <w:rFonts w:ascii="宋体"/>
          <w:color w:val="000000"/>
          <w:sz w:val="28"/>
          <w:szCs w:val="28"/>
        </w:rPr>
      </w:pPr>
      <w:r>
        <w:rPr>
          <w:rFonts w:ascii="宋体" w:hAnsi="宋体" w:hint="eastAsia"/>
          <w:color w:val="000000"/>
          <w:sz w:val="28"/>
          <w:szCs w:val="28"/>
        </w:rPr>
        <w:t>专业基础理论知识为：高等流体力学、高等固体力学、传热传质学、燃烧学、飞行器设计原理、飞行动力学与飞行控制、航空燃气轮机原理、航空燃气轮机结构、可靠性理论基础、转子动力学、叶栅气体动力学基础、断裂力学及其应用、检测技术与质量控制、维修技术基础、现代设计方法、有限元法、计算流体力学、线性系统理论、电子与信息技术基础、现代管理学基础、计算机技术应用、材料学基础等。</w:t>
      </w:r>
    </w:p>
    <w:p w:rsidR="002A7ED5" w:rsidRDefault="002A7ED5" w:rsidP="003401E5">
      <w:pPr>
        <w:spacing w:line="440" w:lineRule="exact"/>
        <w:ind w:firstLineChars="200" w:firstLine="562"/>
        <w:rPr>
          <w:rFonts w:ascii="宋体"/>
          <w:color w:val="FF0000"/>
          <w:sz w:val="28"/>
          <w:szCs w:val="28"/>
        </w:rPr>
      </w:pPr>
      <w:r>
        <w:rPr>
          <w:rFonts w:ascii="宋体" w:hAnsi="宋体"/>
          <w:b/>
          <w:sz w:val="28"/>
          <w:szCs w:val="28"/>
        </w:rPr>
        <w:t>2.</w:t>
      </w:r>
      <w:r>
        <w:rPr>
          <w:rFonts w:ascii="宋体" w:hAnsi="宋体" w:hint="eastAsia"/>
          <w:b/>
          <w:sz w:val="28"/>
          <w:szCs w:val="28"/>
        </w:rPr>
        <w:t>专业知识</w:t>
      </w:r>
    </w:p>
    <w:p w:rsidR="002A7ED5" w:rsidRDefault="002A7ED5" w:rsidP="003401E5">
      <w:pPr>
        <w:spacing w:line="440" w:lineRule="exact"/>
        <w:ind w:firstLineChars="200" w:firstLine="560"/>
        <w:rPr>
          <w:rFonts w:ascii="宋体"/>
          <w:color w:val="000000"/>
          <w:sz w:val="28"/>
          <w:szCs w:val="28"/>
        </w:rPr>
      </w:pPr>
      <w:r>
        <w:rPr>
          <w:rFonts w:hint="eastAsia"/>
          <w:sz w:val="28"/>
          <w:szCs w:val="28"/>
        </w:rPr>
        <w:t>结合学位获得者的工程研究与实践方向及本领域的任职资格要求，本领域</w:t>
      </w:r>
      <w:r>
        <w:rPr>
          <w:rFonts w:ascii="宋体" w:hAnsi="宋体" w:hint="eastAsia"/>
          <w:color w:val="000000"/>
          <w:sz w:val="28"/>
          <w:szCs w:val="28"/>
        </w:rPr>
        <w:t>专业知识为：飞行器结构可靠性、复合材料结构分析与设计、飞行器设计与制造、发动机设计与制造、燃料的气化及燃烧，清洁燃烧及污染控制、飞行器总体设计与优化、飞行器结构设计与优化、惯性系统与导航技术、武器系统效能分析、现代测试技术与数据处理、飞行器结构疲劳与寿命、发动机结构疲劳与寿命、随机振动及振动信号分析、飞行器</w:t>
      </w:r>
      <w:r>
        <w:rPr>
          <w:rFonts w:ascii="宋体" w:hAnsi="宋体"/>
          <w:color w:val="000000"/>
          <w:sz w:val="28"/>
          <w:szCs w:val="28"/>
        </w:rPr>
        <w:t>CAD</w:t>
      </w:r>
      <w:r>
        <w:rPr>
          <w:rFonts w:ascii="宋体" w:hAnsi="宋体" w:hint="eastAsia"/>
          <w:color w:val="000000"/>
          <w:sz w:val="28"/>
          <w:szCs w:val="28"/>
        </w:rPr>
        <w:t>与仿真技术、先进制造技术、管理学与管理经济学等。</w:t>
      </w:r>
    </w:p>
    <w:p w:rsidR="002A7ED5" w:rsidRDefault="002A7ED5" w:rsidP="003401E5">
      <w:pPr>
        <w:spacing w:line="440" w:lineRule="exact"/>
        <w:ind w:firstLineChars="200" w:firstLine="560"/>
        <w:rPr>
          <w:rFonts w:ascii="宋体"/>
          <w:color w:val="000000"/>
          <w:sz w:val="28"/>
          <w:szCs w:val="28"/>
        </w:rPr>
      </w:pPr>
      <w:r>
        <w:rPr>
          <w:rFonts w:ascii="宋体" w:hAnsi="宋体" w:hint="eastAsia"/>
          <w:color w:val="000000"/>
          <w:sz w:val="28"/>
          <w:szCs w:val="28"/>
        </w:rPr>
        <w:t>应了解的前沿性理论和技术成果：航空技术发展及应用、航空动力发展前沿、能源的有效利用及新能源开发、现代流体工程、现代环境工程等。</w:t>
      </w:r>
    </w:p>
    <w:p w:rsidR="002A7ED5" w:rsidRDefault="002A7ED5" w:rsidP="003401E5">
      <w:pPr>
        <w:spacing w:line="440" w:lineRule="exact"/>
        <w:ind w:firstLineChars="200" w:firstLine="560"/>
        <w:rPr>
          <w:rFonts w:ascii="宋体"/>
          <w:sz w:val="28"/>
          <w:szCs w:val="28"/>
        </w:rPr>
      </w:pPr>
      <w:r>
        <w:rPr>
          <w:rFonts w:ascii="宋体" w:hAnsi="宋体" w:hint="eastAsia"/>
          <w:color w:val="000000"/>
          <w:sz w:val="28"/>
          <w:szCs w:val="28"/>
        </w:rPr>
        <w:t>随着领域外延的进一步扩大，本领域工程硕士专业学位获得者还可以根据自身的特点，从其他领域获取所需的专业基础知识</w:t>
      </w:r>
      <w:r>
        <w:rPr>
          <w:rFonts w:ascii="宋体" w:hAnsi="宋体" w:hint="eastAsia"/>
          <w:sz w:val="28"/>
          <w:szCs w:val="28"/>
        </w:rPr>
        <w:t>。</w:t>
      </w:r>
    </w:p>
    <w:p w:rsidR="002A7ED5" w:rsidRPr="003401E5" w:rsidRDefault="002A7ED5" w:rsidP="003401E5">
      <w:pPr>
        <w:spacing w:line="440" w:lineRule="exact"/>
        <w:rPr>
          <w:rFonts w:ascii="黑体" w:eastAsia="黑体" w:hAnsi="黑体"/>
          <w:b/>
          <w:sz w:val="28"/>
          <w:szCs w:val="28"/>
        </w:rPr>
      </w:pPr>
      <w:r w:rsidRPr="003401E5">
        <w:rPr>
          <w:rFonts w:ascii="黑体" w:eastAsia="黑体" w:hAnsi="黑体" w:hint="eastAsia"/>
          <w:b/>
          <w:sz w:val="28"/>
          <w:szCs w:val="28"/>
        </w:rPr>
        <w:t>三、获本专业学位应接受的实践训练</w:t>
      </w:r>
    </w:p>
    <w:p w:rsidR="002A7ED5" w:rsidRDefault="002A7ED5" w:rsidP="003401E5">
      <w:pPr>
        <w:pStyle w:val="Default"/>
        <w:spacing w:line="440" w:lineRule="exact"/>
        <w:ind w:firstLineChars="200" w:firstLine="560"/>
        <w:jc w:val="both"/>
        <w:rPr>
          <w:rFonts w:hAnsi="宋体"/>
          <w:color w:val="FF0000"/>
          <w:sz w:val="28"/>
          <w:szCs w:val="28"/>
        </w:rPr>
      </w:pPr>
      <w:r>
        <w:rPr>
          <w:rFonts w:hAnsi="宋体" w:hint="eastAsia"/>
          <w:sz w:val="28"/>
          <w:szCs w:val="28"/>
        </w:rPr>
        <w:t>通过实践环节应达到：基本熟悉本行业工作流程和相关职业及技术规范，培养实践研究和技术创新能力</w:t>
      </w:r>
      <w:r>
        <w:rPr>
          <w:rFonts w:hAnsi="宋体" w:hint="eastAsia"/>
          <w:color w:val="auto"/>
          <w:sz w:val="28"/>
          <w:szCs w:val="28"/>
        </w:rPr>
        <w:t>。</w:t>
      </w:r>
      <w:r>
        <w:rPr>
          <w:rFonts w:hAnsi="宋体"/>
          <w:color w:val="FF0000"/>
          <w:sz w:val="28"/>
          <w:szCs w:val="28"/>
        </w:rPr>
        <w:t xml:space="preserve"> </w:t>
      </w:r>
    </w:p>
    <w:p w:rsidR="002A7ED5" w:rsidRDefault="002A7ED5" w:rsidP="003401E5">
      <w:pPr>
        <w:pStyle w:val="Default"/>
        <w:spacing w:line="440" w:lineRule="exact"/>
        <w:ind w:firstLineChars="200" w:firstLine="560"/>
        <w:jc w:val="both"/>
        <w:rPr>
          <w:rFonts w:hAnsi="宋体"/>
          <w:b/>
          <w:sz w:val="28"/>
          <w:szCs w:val="28"/>
        </w:rPr>
      </w:pPr>
      <w:r>
        <w:rPr>
          <w:rFonts w:hAnsi="宋体"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Pr>
          <w:rFonts w:hAnsi="宋体"/>
          <w:sz w:val="28"/>
          <w:szCs w:val="28"/>
        </w:rPr>
        <w:t>20%</w:t>
      </w:r>
      <w:r>
        <w:rPr>
          <w:rFonts w:hAnsi="宋体" w:hint="eastAsia"/>
          <w:sz w:val="28"/>
          <w:szCs w:val="28"/>
        </w:rPr>
        <w:t>左右，</w:t>
      </w:r>
      <w:r>
        <w:rPr>
          <w:rFonts w:hAnsi="宋体" w:hint="eastAsia"/>
          <w:color w:val="auto"/>
          <w:sz w:val="28"/>
          <w:szCs w:val="28"/>
        </w:rPr>
        <w:t>实践结束时所撰写的总结</w:t>
      </w:r>
      <w:r>
        <w:rPr>
          <w:rFonts w:hAnsi="宋体" w:cs="Times New Roman" w:hint="eastAsia"/>
          <w:color w:val="auto"/>
          <w:sz w:val="28"/>
          <w:szCs w:val="28"/>
        </w:rPr>
        <w:t>报告要有一定的深度、独到的见解，实践成果直接服务于实践单位的技术开发、技术改造和高效生产。</w:t>
      </w:r>
    </w:p>
    <w:p w:rsidR="002A7ED5" w:rsidRPr="003401E5" w:rsidRDefault="002A7ED5" w:rsidP="003401E5">
      <w:pPr>
        <w:spacing w:line="440" w:lineRule="exact"/>
        <w:rPr>
          <w:rFonts w:ascii="黑体" w:eastAsia="黑体" w:hAnsi="黑体"/>
          <w:b/>
          <w:sz w:val="28"/>
          <w:szCs w:val="28"/>
        </w:rPr>
      </w:pPr>
      <w:r w:rsidRPr="003401E5">
        <w:rPr>
          <w:rFonts w:ascii="黑体" w:eastAsia="黑体" w:hAnsi="黑体" w:hint="eastAsia"/>
          <w:b/>
          <w:sz w:val="28"/>
          <w:szCs w:val="28"/>
        </w:rPr>
        <w:t>四、获本专业学位应具备的基本能力</w:t>
      </w:r>
    </w:p>
    <w:p w:rsidR="002A7ED5" w:rsidRDefault="002A7ED5" w:rsidP="003401E5">
      <w:pPr>
        <w:spacing w:line="440" w:lineRule="exact"/>
        <w:ind w:firstLineChars="200" w:firstLine="562"/>
        <w:rPr>
          <w:rFonts w:ascii="宋体"/>
          <w:bCs/>
          <w:sz w:val="28"/>
          <w:szCs w:val="28"/>
        </w:rPr>
      </w:pPr>
      <w:r>
        <w:rPr>
          <w:rFonts w:ascii="宋体" w:hAnsi="宋体"/>
          <w:b/>
          <w:color w:val="000000"/>
          <w:sz w:val="28"/>
          <w:szCs w:val="28"/>
        </w:rPr>
        <w:t>1.</w:t>
      </w:r>
      <w:r>
        <w:rPr>
          <w:rFonts w:ascii="宋体" w:hAnsi="宋体" w:hint="eastAsia"/>
          <w:b/>
          <w:color w:val="000000"/>
          <w:sz w:val="28"/>
          <w:szCs w:val="28"/>
        </w:rPr>
        <w:t>获取知识能力</w:t>
      </w:r>
    </w:p>
    <w:p w:rsidR="002A7ED5" w:rsidRDefault="002A7ED5" w:rsidP="003401E5">
      <w:pPr>
        <w:spacing w:line="440" w:lineRule="exact"/>
        <w:ind w:firstLineChars="200" w:firstLine="560"/>
        <w:rPr>
          <w:rFonts w:ascii="宋体"/>
          <w:bCs/>
          <w:sz w:val="28"/>
          <w:szCs w:val="28"/>
        </w:rPr>
      </w:pPr>
      <w:r>
        <w:rPr>
          <w:rFonts w:ascii="宋体" w:hAnsi="宋体" w:hint="eastAsia"/>
          <w:bCs/>
          <w:sz w:val="28"/>
          <w:szCs w:val="28"/>
        </w:rPr>
        <w:t>要求本领域的工程硕士具有从课堂、实验、书本、媒体、期刊、报告、计算机网络等一切可能的途径快速获取能够符合自己需求的信息，并善于总结、归纳和自学的能力。</w:t>
      </w:r>
    </w:p>
    <w:p w:rsidR="002A7ED5" w:rsidRDefault="002A7ED5" w:rsidP="003401E5">
      <w:pPr>
        <w:pStyle w:val="ListParagraph1"/>
        <w:spacing w:line="440" w:lineRule="exact"/>
        <w:ind w:left="567" w:firstLineChars="0" w:firstLine="0"/>
        <w:rPr>
          <w:rFonts w:ascii="宋体"/>
          <w:color w:val="000000"/>
          <w:sz w:val="28"/>
          <w:szCs w:val="28"/>
        </w:rPr>
      </w:pPr>
      <w:r>
        <w:rPr>
          <w:rFonts w:ascii="宋体" w:hAnsi="宋体"/>
          <w:b/>
          <w:color w:val="000000"/>
          <w:sz w:val="28"/>
          <w:szCs w:val="28"/>
        </w:rPr>
        <w:t>2.</w:t>
      </w:r>
      <w:r>
        <w:rPr>
          <w:rFonts w:ascii="宋体" w:hAnsi="宋体" w:hint="eastAsia"/>
          <w:b/>
          <w:color w:val="000000"/>
          <w:sz w:val="28"/>
          <w:szCs w:val="28"/>
        </w:rPr>
        <w:t>应用知识能力</w:t>
      </w:r>
    </w:p>
    <w:p w:rsidR="002A7ED5" w:rsidRDefault="002A7ED5" w:rsidP="003401E5">
      <w:pPr>
        <w:spacing w:line="440" w:lineRule="exact"/>
        <w:ind w:firstLineChars="200" w:firstLine="560"/>
        <w:rPr>
          <w:rFonts w:ascii="宋体"/>
          <w:bCs/>
          <w:sz w:val="28"/>
          <w:szCs w:val="28"/>
        </w:rPr>
      </w:pPr>
      <w:r>
        <w:rPr>
          <w:rFonts w:ascii="宋体" w:hint="eastAsia"/>
          <w:color w:val="000000"/>
          <w:sz w:val="28"/>
          <w:szCs w:val="28"/>
        </w:rPr>
        <w:t>在导师指导下检索并阅读文献资料，能综合运用基础理论、科学方法、专业知识与技术手段对涉及的工程技术问题进行分析研究；掌握所从事领域相关的先进技术、工程实验和仿真方法，通过定性和定量分析建立数学模型，解决本领域的工程实际问题。</w:t>
      </w:r>
    </w:p>
    <w:p w:rsidR="002A7ED5" w:rsidRDefault="002A7ED5" w:rsidP="003401E5">
      <w:pPr>
        <w:spacing w:line="440" w:lineRule="exact"/>
        <w:ind w:firstLineChars="200" w:firstLine="562"/>
        <w:rPr>
          <w:rFonts w:ascii="宋体"/>
          <w:b/>
          <w:color w:val="000000"/>
          <w:sz w:val="28"/>
          <w:szCs w:val="28"/>
        </w:rPr>
      </w:pPr>
      <w:bookmarkStart w:id="0" w:name="_Toc342652355"/>
      <w:bookmarkStart w:id="1" w:name="_Toc20319"/>
      <w:bookmarkStart w:id="2" w:name="_Toc4808"/>
      <w:r>
        <w:rPr>
          <w:rFonts w:ascii="宋体" w:hAnsi="宋体"/>
          <w:b/>
          <w:color w:val="000000"/>
          <w:sz w:val="28"/>
          <w:szCs w:val="28"/>
        </w:rPr>
        <w:t>3.</w:t>
      </w:r>
      <w:r>
        <w:rPr>
          <w:rFonts w:ascii="宋体" w:hAnsi="宋体" w:hint="eastAsia"/>
          <w:b/>
          <w:color w:val="000000"/>
          <w:sz w:val="28"/>
          <w:szCs w:val="28"/>
        </w:rPr>
        <w:t>学术交流能力</w:t>
      </w:r>
      <w:bookmarkEnd w:id="0"/>
      <w:bookmarkEnd w:id="1"/>
      <w:bookmarkEnd w:id="2"/>
    </w:p>
    <w:p w:rsidR="002A7ED5" w:rsidRDefault="002A7ED5" w:rsidP="003401E5">
      <w:pPr>
        <w:spacing w:line="440" w:lineRule="exact"/>
        <w:ind w:firstLineChars="200" w:firstLine="560"/>
        <w:rPr>
          <w:rFonts w:ascii="宋体"/>
          <w:bCs/>
          <w:sz w:val="28"/>
          <w:szCs w:val="28"/>
        </w:rPr>
      </w:pPr>
      <w:r>
        <w:rPr>
          <w:rFonts w:ascii="宋体" w:hAnsi="宋体" w:hint="eastAsia"/>
          <w:bCs/>
          <w:sz w:val="28"/>
          <w:szCs w:val="28"/>
        </w:rPr>
        <w:t>应具有进行口头的、书面的和演示性交流的技能。通过参加本专业、跨专业、本学科、跨学科的各种学术交流活动，擅于总结研究工作的结果，并以正式的方式熟练、简练而有逻辑地表达其结果。</w:t>
      </w:r>
    </w:p>
    <w:p w:rsidR="002A7ED5" w:rsidRDefault="002A7ED5" w:rsidP="003401E5">
      <w:pPr>
        <w:spacing w:line="440" w:lineRule="exact"/>
        <w:ind w:firstLineChars="200" w:firstLine="562"/>
        <w:rPr>
          <w:rFonts w:ascii="宋体"/>
          <w:b/>
          <w:color w:val="000000"/>
          <w:sz w:val="28"/>
          <w:szCs w:val="28"/>
        </w:rPr>
      </w:pPr>
      <w:bookmarkStart w:id="3" w:name="_Toc342652356"/>
      <w:bookmarkStart w:id="4" w:name="_Toc25908"/>
      <w:bookmarkStart w:id="5" w:name="_Toc20448"/>
      <w:r>
        <w:rPr>
          <w:rFonts w:ascii="宋体" w:hAnsi="宋体"/>
          <w:b/>
          <w:color w:val="000000"/>
          <w:sz w:val="28"/>
          <w:szCs w:val="28"/>
        </w:rPr>
        <w:t>4</w:t>
      </w:r>
      <w:r>
        <w:rPr>
          <w:rFonts w:ascii="宋体"/>
          <w:b/>
          <w:color w:val="000000"/>
          <w:sz w:val="28"/>
          <w:szCs w:val="28"/>
        </w:rPr>
        <w:t>.</w:t>
      </w:r>
      <w:r>
        <w:rPr>
          <w:rFonts w:ascii="宋体" w:hAnsi="宋体" w:hint="eastAsia"/>
          <w:b/>
          <w:color w:val="000000"/>
          <w:sz w:val="28"/>
          <w:szCs w:val="28"/>
        </w:rPr>
        <w:t>开拓创新能力</w:t>
      </w:r>
      <w:bookmarkEnd w:id="3"/>
      <w:bookmarkEnd w:id="4"/>
      <w:bookmarkEnd w:id="5"/>
    </w:p>
    <w:p w:rsidR="002A7ED5" w:rsidRDefault="002A7ED5" w:rsidP="003401E5">
      <w:pPr>
        <w:spacing w:line="440" w:lineRule="exact"/>
        <w:ind w:firstLineChars="200" w:firstLine="560"/>
        <w:rPr>
          <w:rFonts w:ascii="宋体"/>
          <w:bCs/>
          <w:sz w:val="28"/>
          <w:szCs w:val="28"/>
        </w:rPr>
      </w:pPr>
      <w:r>
        <w:rPr>
          <w:rFonts w:ascii="宋体" w:hAnsi="宋体" w:hint="eastAsia"/>
          <w:bCs/>
          <w:sz w:val="28"/>
          <w:szCs w:val="28"/>
        </w:rPr>
        <w:t>了解本领域新技术、新产品、新工艺的发展，善于发现与学习、掌握新的理论和方法，学习、辨析和应用别人的先进思想和经验，具有在本领域工程实践中灵活应用所学到的新知识解决问题能力、以及开拓创新的思维与能力。</w:t>
      </w:r>
    </w:p>
    <w:p w:rsidR="002A7ED5" w:rsidRDefault="002A7ED5" w:rsidP="003401E5">
      <w:pPr>
        <w:spacing w:line="440" w:lineRule="exact"/>
        <w:ind w:firstLineChars="200" w:firstLine="562"/>
        <w:rPr>
          <w:rFonts w:ascii="宋体"/>
          <w:b/>
          <w:color w:val="000000"/>
          <w:sz w:val="28"/>
          <w:szCs w:val="28"/>
        </w:rPr>
      </w:pPr>
      <w:bookmarkStart w:id="6" w:name="_Toc342652357"/>
      <w:bookmarkStart w:id="7" w:name="_Toc20296"/>
      <w:bookmarkStart w:id="8" w:name="_Toc30962"/>
      <w:r>
        <w:rPr>
          <w:rFonts w:ascii="宋体" w:hAnsi="宋体"/>
          <w:b/>
          <w:color w:val="000000"/>
          <w:sz w:val="28"/>
          <w:szCs w:val="28"/>
        </w:rPr>
        <w:t>5.</w:t>
      </w:r>
      <w:r>
        <w:rPr>
          <w:rFonts w:ascii="宋体" w:hAnsi="宋体" w:hint="eastAsia"/>
          <w:b/>
          <w:color w:val="000000"/>
          <w:sz w:val="28"/>
          <w:szCs w:val="28"/>
        </w:rPr>
        <w:t>组织协调能力</w:t>
      </w:r>
      <w:bookmarkEnd w:id="6"/>
      <w:bookmarkEnd w:id="7"/>
      <w:bookmarkEnd w:id="8"/>
    </w:p>
    <w:p w:rsidR="002A7ED5" w:rsidRDefault="002A7ED5" w:rsidP="003401E5">
      <w:pPr>
        <w:spacing w:line="440" w:lineRule="exact"/>
        <w:ind w:firstLineChars="200" w:firstLine="560"/>
        <w:rPr>
          <w:rFonts w:ascii="宋体"/>
          <w:bCs/>
          <w:sz w:val="28"/>
          <w:szCs w:val="28"/>
        </w:rPr>
      </w:pPr>
      <w:r>
        <w:rPr>
          <w:rFonts w:ascii="宋体" w:hAnsi="宋体" w:hint="eastAsia"/>
          <w:bCs/>
          <w:sz w:val="28"/>
          <w:szCs w:val="28"/>
        </w:rPr>
        <w:t>要求本领域的工程硕士具有良好的协调、联络、技术洽谈和国际交流能力，能够高效地组织与领导实施工程项目研发，解决项目进展过程中所遇到的各种工程技术问题。</w:t>
      </w:r>
    </w:p>
    <w:p w:rsidR="002A7ED5" w:rsidRPr="003401E5" w:rsidRDefault="002A7ED5" w:rsidP="003401E5">
      <w:pPr>
        <w:spacing w:line="440" w:lineRule="exact"/>
        <w:rPr>
          <w:rFonts w:ascii="黑体" w:eastAsia="黑体" w:hAnsi="黑体"/>
          <w:b/>
          <w:sz w:val="28"/>
          <w:szCs w:val="28"/>
        </w:rPr>
      </w:pPr>
      <w:r w:rsidRPr="003401E5">
        <w:rPr>
          <w:rFonts w:ascii="黑体" w:eastAsia="黑体" w:hAnsi="黑体" w:hint="eastAsia"/>
          <w:b/>
          <w:sz w:val="28"/>
          <w:szCs w:val="28"/>
        </w:rPr>
        <w:t>五、学位论文基本要求</w:t>
      </w:r>
    </w:p>
    <w:p w:rsidR="002A7ED5" w:rsidRDefault="002A7ED5" w:rsidP="003401E5">
      <w:pPr>
        <w:spacing w:line="440" w:lineRule="exact"/>
        <w:ind w:firstLineChars="196" w:firstLine="551"/>
        <w:rPr>
          <w:rFonts w:ascii="宋体"/>
          <w:b/>
          <w:sz w:val="28"/>
          <w:szCs w:val="28"/>
        </w:rPr>
      </w:pPr>
      <w:r>
        <w:rPr>
          <w:rFonts w:ascii="宋体" w:hAnsi="宋体"/>
          <w:b/>
          <w:sz w:val="28"/>
          <w:szCs w:val="28"/>
        </w:rPr>
        <w:t>1.</w:t>
      </w:r>
      <w:r>
        <w:rPr>
          <w:rFonts w:ascii="宋体" w:hAnsi="宋体" w:hint="eastAsia"/>
          <w:b/>
          <w:sz w:val="28"/>
          <w:szCs w:val="28"/>
        </w:rPr>
        <w:t>选题要求</w:t>
      </w:r>
    </w:p>
    <w:p w:rsidR="002A7ED5" w:rsidRDefault="002A7ED5" w:rsidP="003401E5">
      <w:pPr>
        <w:tabs>
          <w:tab w:val="left" w:pos="1080"/>
        </w:tabs>
        <w:spacing w:line="440" w:lineRule="exact"/>
        <w:ind w:firstLineChars="200" w:firstLine="560"/>
        <w:rPr>
          <w:rFonts w:ascii="宋体"/>
          <w:bCs/>
          <w:color w:val="FF0000"/>
          <w:sz w:val="28"/>
          <w:szCs w:val="28"/>
        </w:rPr>
      </w:pPr>
      <w:r>
        <w:rPr>
          <w:rFonts w:hAnsi="宋体" w:hint="eastAsia"/>
          <w:bCs/>
          <w:sz w:val="28"/>
          <w:szCs w:val="28"/>
        </w:rPr>
        <w:t>论文选题应直接来源于航空工程生产实际或具有明确的航空工程背景，其研究成果要有实际应用价值，拟解决的问题要有一定的技术难度和工作量，选题要具有一定的理论深度和先进性，主题要鲜明具体，避免大而泛。具体选题应符合下列要求之一：</w:t>
      </w:r>
      <w:r>
        <w:rPr>
          <w:rFonts w:ascii="宋体"/>
          <w:bCs/>
          <w:color w:val="FF0000"/>
          <w:sz w:val="28"/>
          <w:szCs w:val="28"/>
        </w:rPr>
        <w:t xml:space="preserve"> </w:t>
      </w:r>
    </w:p>
    <w:p w:rsidR="002A7ED5" w:rsidRDefault="002A7ED5" w:rsidP="003401E5">
      <w:pPr>
        <w:tabs>
          <w:tab w:val="left" w:pos="1080"/>
        </w:tabs>
        <w:spacing w:line="440" w:lineRule="exact"/>
        <w:ind w:firstLineChars="200" w:firstLine="560"/>
        <w:rPr>
          <w:rFonts w:ascii="宋体"/>
          <w:bCs/>
          <w:color w:val="000000"/>
          <w:sz w:val="28"/>
          <w:szCs w:val="28"/>
        </w:rPr>
      </w:pPr>
      <w:r>
        <w:rPr>
          <w:rFonts w:ascii="宋体" w:hAnsi="宋体" w:hint="eastAsia"/>
          <w:bCs/>
          <w:color w:val="000000"/>
          <w:sz w:val="28"/>
          <w:szCs w:val="28"/>
        </w:rPr>
        <w:t>（</w:t>
      </w:r>
      <w:r>
        <w:rPr>
          <w:rFonts w:ascii="宋体" w:hAnsi="宋体"/>
          <w:bCs/>
          <w:color w:val="000000"/>
          <w:sz w:val="28"/>
          <w:szCs w:val="28"/>
        </w:rPr>
        <w:t>1</w:t>
      </w:r>
      <w:r>
        <w:rPr>
          <w:rFonts w:ascii="宋体" w:hAnsi="宋体" w:hint="eastAsia"/>
          <w:bCs/>
          <w:color w:val="000000"/>
          <w:sz w:val="28"/>
          <w:szCs w:val="28"/>
        </w:rPr>
        <w:t>）一个完整的工程技术项目或工程管理项目的设计或研究专题；</w:t>
      </w:r>
    </w:p>
    <w:p w:rsidR="002A7ED5" w:rsidRDefault="002A7ED5" w:rsidP="003401E5">
      <w:pPr>
        <w:tabs>
          <w:tab w:val="left" w:pos="1080"/>
        </w:tabs>
        <w:spacing w:line="440" w:lineRule="exact"/>
        <w:ind w:firstLineChars="200" w:firstLine="560"/>
        <w:rPr>
          <w:rFonts w:ascii="宋体"/>
          <w:bCs/>
          <w:color w:val="000000"/>
          <w:sz w:val="28"/>
          <w:szCs w:val="28"/>
        </w:rPr>
      </w:pPr>
      <w:r>
        <w:rPr>
          <w:rFonts w:ascii="宋体" w:hAnsi="宋体" w:hint="eastAsia"/>
          <w:bCs/>
          <w:color w:val="000000"/>
          <w:sz w:val="28"/>
          <w:szCs w:val="28"/>
        </w:rPr>
        <w:t>（</w:t>
      </w:r>
      <w:r>
        <w:rPr>
          <w:rFonts w:ascii="宋体" w:hAnsi="宋体"/>
          <w:bCs/>
          <w:color w:val="000000"/>
          <w:sz w:val="28"/>
          <w:szCs w:val="28"/>
        </w:rPr>
        <w:t>2</w:t>
      </w:r>
      <w:r>
        <w:rPr>
          <w:rFonts w:ascii="宋体" w:hAnsi="宋体" w:hint="eastAsia"/>
          <w:bCs/>
          <w:color w:val="000000"/>
          <w:sz w:val="28"/>
          <w:szCs w:val="28"/>
        </w:rPr>
        <w:t>）技术攻关、技术改造专题；</w:t>
      </w:r>
    </w:p>
    <w:p w:rsidR="002A7ED5" w:rsidRDefault="002A7ED5" w:rsidP="003401E5">
      <w:pPr>
        <w:tabs>
          <w:tab w:val="left" w:pos="1080"/>
        </w:tabs>
        <w:spacing w:line="440" w:lineRule="exact"/>
        <w:ind w:firstLineChars="200" w:firstLine="560"/>
        <w:rPr>
          <w:rFonts w:ascii="宋体"/>
          <w:bCs/>
          <w:color w:val="000000"/>
          <w:sz w:val="28"/>
          <w:szCs w:val="28"/>
        </w:rPr>
      </w:pPr>
      <w:r>
        <w:rPr>
          <w:rFonts w:ascii="宋体" w:hAnsi="宋体" w:hint="eastAsia"/>
          <w:bCs/>
          <w:color w:val="000000"/>
          <w:sz w:val="28"/>
          <w:szCs w:val="28"/>
        </w:rPr>
        <w:t>（</w:t>
      </w:r>
      <w:r>
        <w:rPr>
          <w:rFonts w:ascii="宋体" w:hAnsi="宋体"/>
          <w:bCs/>
          <w:color w:val="000000"/>
          <w:sz w:val="28"/>
          <w:szCs w:val="28"/>
        </w:rPr>
        <w:t>3</w:t>
      </w:r>
      <w:r>
        <w:rPr>
          <w:rFonts w:ascii="宋体" w:hAnsi="宋体" w:hint="eastAsia"/>
          <w:bCs/>
          <w:color w:val="000000"/>
          <w:sz w:val="28"/>
          <w:szCs w:val="28"/>
        </w:rPr>
        <w:t>）预先研究专题；</w:t>
      </w:r>
    </w:p>
    <w:p w:rsidR="002A7ED5" w:rsidRDefault="002A7ED5" w:rsidP="003401E5">
      <w:pPr>
        <w:tabs>
          <w:tab w:val="left" w:pos="1080"/>
        </w:tabs>
        <w:spacing w:line="440" w:lineRule="exact"/>
        <w:ind w:firstLineChars="200" w:firstLine="560"/>
        <w:rPr>
          <w:rFonts w:ascii="宋体"/>
          <w:bCs/>
          <w:color w:val="000000"/>
          <w:sz w:val="28"/>
          <w:szCs w:val="28"/>
        </w:rPr>
      </w:pPr>
      <w:r>
        <w:rPr>
          <w:rFonts w:ascii="宋体" w:hAnsi="宋体" w:hint="eastAsia"/>
          <w:bCs/>
          <w:color w:val="000000"/>
          <w:sz w:val="28"/>
          <w:szCs w:val="28"/>
        </w:rPr>
        <w:t>（</w:t>
      </w:r>
      <w:r>
        <w:rPr>
          <w:rFonts w:ascii="宋体" w:hAnsi="宋体"/>
          <w:bCs/>
          <w:color w:val="000000"/>
          <w:sz w:val="28"/>
          <w:szCs w:val="28"/>
        </w:rPr>
        <w:t>4</w:t>
      </w:r>
      <w:r>
        <w:rPr>
          <w:rFonts w:ascii="宋体" w:hAnsi="宋体" w:hint="eastAsia"/>
          <w:bCs/>
          <w:color w:val="000000"/>
          <w:sz w:val="28"/>
          <w:szCs w:val="28"/>
        </w:rPr>
        <w:t>）新工艺、新设备、新材料、新产品的研制和开发。</w:t>
      </w:r>
    </w:p>
    <w:p w:rsidR="002A7ED5" w:rsidRDefault="002A7ED5" w:rsidP="003401E5">
      <w:pPr>
        <w:tabs>
          <w:tab w:val="left" w:pos="1080"/>
        </w:tabs>
        <w:spacing w:line="440" w:lineRule="exact"/>
        <w:ind w:firstLineChars="200" w:firstLine="560"/>
        <w:rPr>
          <w:rFonts w:ascii="宋体"/>
          <w:bCs/>
          <w:color w:val="000000"/>
          <w:sz w:val="28"/>
          <w:szCs w:val="28"/>
        </w:rPr>
      </w:pPr>
      <w:r>
        <w:rPr>
          <w:rFonts w:ascii="宋体" w:hAnsi="宋体" w:hint="eastAsia"/>
          <w:bCs/>
          <w:color w:val="000000"/>
          <w:sz w:val="28"/>
          <w:szCs w:val="28"/>
        </w:rPr>
        <w:t>选题报告应有如下几个部分：（</w:t>
      </w:r>
      <w:r>
        <w:rPr>
          <w:rFonts w:ascii="宋体" w:hAnsi="宋体"/>
          <w:bCs/>
          <w:color w:val="000000"/>
          <w:sz w:val="28"/>
          <w:szCs w:val="28"/>
        </w:rPr>
        <w:t>a</w:t>
      </w:r>
      <w:r>
        <w:rPr>
          <w:rFonts w:ascii="宋体" w:hAnsi="宋体" w:hint="eastAsia"/>
          <w:bCs/>
          <w:color w:val="000000"/>
          <w:sz w:val="28"/>
          <w:szCs w:val="28"/>
        </w:rPr>
        <w:t>）选题的背景与意义；（</w:t>
      </w:r>
      <w:r>
        <w:rPr>
          <w:rFonts w:ascii="宋体" w:hAnsi="宋体"/>
          <w:bCs/>
          <w:color w:val="000000"/>
          <w:sz w:val="28"/>
          <w:szCs w:val="28"/>
        </w:rPr>
        <w:t>b</w:t>
      </w:r>
      <w:r>
        <w:rPr>
          <w:rFonts w:ascii="宋体" w:hAnsi="宋体" w:hint="eastAsia"/>
          <w:bCs/>
          <w:color w:val="000000"/>
          <w:sz w:val="28"/>
          <w:szCs w:val="28"/>
        </w:rPr>
        <w:t>）课题的发展现状、前人的工作、尚需解决的问题；（</w:t>
      </w:r>
      <w:r>
        <w:rPr>
          <w:rFonts w:ascii="宋体" w:hAnsi="宋体"/>
          <w:bCs/>
          <w:color w:val="000000"/>
          <w:sz w:val="28"/>
          <w:szCs w:val="28"/>
        </w:rPr>
        <w:t>c</w:t>
      </w:r>
      <w:r>
        <w:rPr>
          <w:rFonts w:ascii="宋体" w:hAnsi="宋体" w:hint="eastAsia"/>
          <w:bCs/>
          <w:color w:val="000000"/>
          <w:sz w:val="28"/>
          <w:szCs w:val="28"/>
        </w:rPr>
        <w:t>）课题的研究目标、研究内容和需要解决的关键问题；（</w:t>
      </w:r>
      <w:r>
        <w:rPr>
          <w:rFonts w:ascii="宋体" w:hAnsi="宋体"/>
          <w:bCs/>
          <w:color w:val="000000"/>
          <w:sz w:val="28"/>
          <w:szCs w:val="28"/>
        </w:rPr>
        <w:t>d</w:t>
      </w:r>
      <w:r>
        <w:rPr>
          <w:rFonts w:ascii="宋体" w:hAnsi="宋体" w:hint="eastAsia"/>
          <w:bCs/>
          <w:color w:val="000000"/>
          <w:sz w:val="28"/>
          <w:szCs w:val="28"/>
        </w:rPr>
        <w:t>）课题研究的技术路线和进度安排。</w:t>
      </w:r>
    </w:p>
    <w:p w:rsidR="002A7ED5" w:rsidRDefault="002A7ED5" w:rsidP="003401E5">
      <w:pPr>
        <w:spacing w:line="440" w:lineRule="exact"/>
        <w:ind w:firstLineChars="196" w:firstLine="551"/>
        <w:rPr>
          <w:rFonts w:ascii="宋体"/>
          <w:b/>
          <w:sz w:val="28"/>
          <w:szCs w:val="28"/>
        </w:rPr>
      </w:pPr>
      <w:r>
        <w:rPr>
          <w:rFonts w:ascii="宋体" w:hAnsi="宋体"/>
          <w:b/>
          <w:sz w:val="28"/>
          <w:szCs w:val="28"/>
        </w:rPr>
        <w:t>2.</w:t>
      </w:r>
      <w:r>
        <w:rPr>
          <w:rFonts w:ascii="宋体" w:hAnsi="宋体" w:hint="eastAsia"/>
          <w:b/>
          <w:sz w:val="28"/>
          <w:szCs w:val="28"/>
        </w:rPr>
        <w:t>形式及其内容要求</w:t>
      </w:r>
    </w:p>
    <w:p w:rsidR="002A7ED5" w:rsidRDefault="002A7ED5" w:rsidP="003401E5">
      <w:pPr>
        <w:autoSpaceDE w:val="0"/>
        <w:autoSpaceDN w:val="0"/>
        <w:adjustRightInd w:val="0"/>
        <w:spacing w:line="440" w:lineRule="exact"/>
        <w:ind w:firstLineChars="200" w:firstLine="560"/>
        <w:rPr>
          <w:rFonts w:ascii="宋体" w:hAnsi="Calibri" w:cs="宋体"/>
          <w:color w:val="000000"/>
          <w:kern w:val="0"/>
          <w:sz w:val="28"/>
          <w:szCs w:val="28"/>
        </w:rPr>
      </w:pPr>
      <w:r>
        <w:rPr>
          <w:rFonts w:ascii="宋体" w:hAnsi="Calibri" w:cs="宋体" w:hint="eastAsia"/>
          <w:color w:val="000000"/>
          <w:kern w:val="0"/>
          <w:sz w:val="28"/>
          <w:szCs w:val="28"/>
        </w:rPr>
        <w:t>可以是研究类学位论文，如工程研究论文，也可以是设计类和产品开发类论文，如产品研发、工程设计、工程</w:t>
      </w:r>
      <w:r>
        <w:rPr>
          <w:rFonts w:ascii="宋体" w:hAnsi="Calibri" w:cs="宋体"/>
          <w:color w:val="000000"/>
          <w:kern w:val="0"/>
          <w:sz w:val="28"/>
          <w:szCs w:val="28"/>
        </w:rPr>
        <w:t>/</w:t>
      </w:r>
      <w:r>
        <w:rPr>
          <w:rFonts w:ascii="宋体" w:hAnsi="Calibri" w:cs="宋体" w:hint="eastAsia"/>
          <w:color w:val="000000"/>
          <w:kern w:val="0"/>
          <w:sz w:val="28"/>
          <w:szCs w:val="28"/>
        </w:rPr>
        <w:t>项目管理论文等。</w:t>
      </w:r>
    </w:p>
    <w:p w:rsidR="002A7ED5" w:rsidRDefault="002A7ED5" w:rsidP="003401E5">
      <w:pPr>
        <w:autoSpaceDE w:val="0"/>
        <w:autoSpaceDN w:val="0"/>
        <w:adjustRightInd w:val="0"/>
        <w:spacing w:line="440" w:lineRule="exact"/>
        <w:ind w:firstLineChars="200" w:firstLine="560"/>
        <w:rPr>
          <w:rFonts w:ascii="宋体" w:hAnsi="Calibri" w:cs="宋体"/>
          <w:color w:val="000000"/>
          <w:kern w:val="0"/>
          <w:sz w:val="28"/>
          <w:szCs w:val="28"/>
        </w:rPr>
      </w:pPr>
      <w:r>
        <w:rPr>
          <w:rFonts w:ascii="宋体" w:hAnsi="Calibri" w:cs="宋体" w:hint="eastAsia"/>
          <w:color w:val="000000"/>
          <w:kern w:val="0"/>
          <w:sz w:val="28"/>
          <w:szCs w:val="28"/>
        </w:rPr>
        <w:t>产品研发：是指来源于航空领域生产实际的新产品研发、关键部件研发、以及对国内外先进产品的引进消化再研发，包括了各种软、硬件产品的研发。论文</w:t>
      </w:r>
      <w:r>
        <w:rPr>
          <w:rFonts w:ascii="宋体" w:hAnsi="Calibri" w:cs="宋体" w:hint="eastAsia"/>
          <w:kern w:val="0"/>
          <w:sz w:val="28"/>
          <w:szCs w:val="28"/>
        </w:rPr>
        <w:t>内容</w:t>
      </w:r>
      <w:r>
        <w:rPr>
          <w:rFonts w:ascii="宋体" w:hAnsi="Calibri" w:hint="eastAsia"/>
          <w:kern w:val="0"/>
          <w:sz w:val="28"/>
          <w:szCs w:val="28"/>
        </w:rPr>
        <w:t>包括绪论、研发理论及分析、实施与性能测试及总结等部分。</w:t>
      </w:r>
    </w:p>
    <w:p w:rsidR="002A7ED5" w:rsidRDefault="002A7ED5" w:rsidP="003401E5">
      <w:pPr>
        <w:autoSpaceDE w:val="0"/>
        <w:autoSpaceDN w:val="0"/>
        <w:adjustRightInd w:val="0"/>
        <w:spacing w:line="440" w:lineRule="exact"/>
        <w:ind w:firstLineChars="200" w:firstLine="560"/>
        <w:rPr>
          <w:rFonts w:ascii="宋体" w:hAnsi="Calibri" w:cs="宋体"/>
          <w:kern w:val="0"/>
          <w:sz w:val="28"/>
          <w:szCs w:val="28"/>
        </w:rPr>
      </w:pPr>
      <w:r>
        <w:rPr>
          <w:rFonts w:ascii="宋体" w:hAnsi="Calibri" w:cs="宋体" w:hint="eastAsia"/>
          <w:color w:val="000000"/>
          <w:kern w:val="0"/>
          <w:sz w:val="28"/>
          <w:szCs w:val="28"/>
        </w:rPr>
        <w:t>工程设计：是指综合运用航空工程理论、科学方法、专业知识与技术手段、技术经济、人文和环保知识，对具有较高技术含量的工程项目、大型设备、装备</w:t>
      </w:r>
      <w:r>
        <w:rPr>
          <w:rFonts w:ascii="宋体" w:hAnsi="Calibri" w:cs="宋体" w:hint="eastAsia"/>
          <w:kern w:val="0"/>
          <w:sz w:val="28"/>
          <w:szCs w:val="28"/>
        </w:rPr>
        <w:t>及其工艺等问题从事的设计。</w:t>
      </w:r>
      <w:r>
        <w:rPr>
          <w:rFonts w:ascii="宋体" w:hAnsi="Calibri" w:hint="eastAsia"/>
          <w:kern w:val="0"/>
          <w:sz w:val="28"/>
          <w:szCs w:val="28"/>
        </w:rPr>
        <w:t>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2A7ED5" w:rsidRDefault="002A7ED5" w:rsidP="003401E5">
      <w:pPr>
        <w:autoSpaceDE w:val="0"/>
        <w:autoSpaceDN w:val="0"/>
        <w:adjustRightInd w:val="0"/>
        <w:spacing w:line="440" w:lineRule="exact"/>
        <w:ind w:firstLineChars="200" w:firstLine="560"/>
        <w:rPr>
          <w:rFonts w:ascii="宋体" w:hAnsi="Calibri" w:cs="宋体"/>
          <w:kern w:val="0"/>
          <w:sz w:val="28"/>
          <w:szCs w:val="28"/>
        </w:rPr>
      </w:pPr>
      <w:r>
        <w:rPr>
          <w:rFonts w:ascii="宋体" w:hAnsi="Calibri" w:cs="宋体" w:hint="eastAsia"/>
          <w:kern w:val="0"/>
          <w:sz w:val="28"/>
          <w:szCs w:val="28"/>
        </w:rPr>
        <w:t>应用研究：是指直接来源于航空工程实际问题或具有明确的航空工程应用背景，综合运用基础理论与专业知识、科学方法和技术手段开展应用性研究。论文内容</w:t>
      </w:r>
      <w:r>
        <w:rPr>
          <w:rFonts w:ascii="宋体" w:hAnsi="Calibri" w:hint="eastAsia"/>
          <w:kern w:val="0"/>
          <w:sz w:val="28"/>
          <w:szCs w:val="28"/>
        </w:rPr>
        <w:t>包括绪论、研究与分析、应用和检验及总结等部分。</w:t>
      </w:r>
    </w:p>
    <w:p w:rsidR="002A7ED5" w:rsidRDefault="002A7ED5" w:rsidP="003401E5">
      <w:pPr>
        <w:autoSpaceDE w:val="0"/>
        <w:autoSpaceDN w:val="0"/>
        <w:adjustRightInd w:val="0"/>
        <w:spacing w:line="440" w:lineRule="exact"/>
        <w:ind w:firstLineChars="200" w:firstLine="560"/>
        <w:rPr>
          <w:rFonts w:ascii="宋体" w:hAnsi="Calibri"/>
          <w:kern w:val="0"/>
          <w:sz w:val="28"/>
          <w:szCs w:val="28"/>
        </w:rPr>
      </w:pPr>
      <w:r>
        <w:rPr>
          <w:rFonts w:ascii="宋体" w:hAnsi="Calibri" w:cs="宋体" w:hint="eastAsia"/>
          <w:kern w:val="0"/>
          <w:sz w:val="28"/>
          <w:szCs w:val="28"/>
        </w:rPr>
        <w:t>工程</w:t>
      </w:r>
      <w:r>
        <w:rPr>
          <w:rFonts w:ascii="宋体" w:hAnsi="Calibri" w:cs="宋体"/>
          <w:kern w:val="0"/>
          <w:sz w:val="28"/>
          <w:szCs w:val="28"/>
        </w:rPr>
        <w:t>/</w:t>
      </w:r>
      <w:r>
        <w:rPr>
          <w:rFonts w:ascii="宋体" w:hAnsi="Calibri" w:cs="宋体" w:hint="eastAsia"/>
          <w:kern w:val="0"/>
          <w:sz w:val="28"/>
          <w:szCs w:val="28"/>
        </w:rPr>
        <w:t>项目管理：项目管理是指航空领域一次性大型复杂工程任务的管理，研究的问题可以</w:t>
      </w:r>
      <w:r>
        <w:rPr>
          <w:rFonts w:ascii="宋体" w:hAnsi="Calibri" w:hint="eastAsia"/>
          <w:kern w:val="0"/>
          <w:sz w:val="28"/>
          <w:szCs w:val="28"/>
        </w:rPr>
        <w:t>涉及项目生命周期的各个阶段或者项目管理的各个方面，也可以是企事业项目化管理、项目组合管理或多项目管理问题。工程管理是指以自然科学和航空工程技术为基础的工程任务，可以研究航空工程的各职能管理问题，也可以涉及航空工程的各方面技术管理问题等。论文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2A7ED5" w:rsidRDefault="002A7ED5" w:rsidP="003401E5">
      <w:pPr>
        <w:autoSpaceDE w:val="0"/>
        <w:autoSpaceDN w:val="0"/>
        <w:adjustRightInd w:val="0"/>
        <w:spacing w:line="440" w:lineRule="exact"/>
        <w:ind w:firstLineChars="200" w:firstLine="562"/>
        <w:rPr>
          <w:rFonts w:ascii="宋体" w:hAnsi="Calibri"/>
          <w:b/>
          <w:kern w:val="0"/>
          <w:sz w:val="28"/>
          <w:szCs w:val="28"/>
        </w:rPr>
      </w:pPr>
      <w:r>
        <w:rPr>
          <w:rFonts w:ascii="宋体" w:hAnsi="Calibri"/>
          <w:b/>
          <w:kern w:val="0"/>
          <w:sz w:val="28"/>
          <w:szCs w:val="28"/>
        </w:rPr>
        <w:t>3.</w:t>
      </w:r>
      <w:r>
        <w:rPr>
          <w:rFonts w:ascii="宋体" w:hAnsi="Calibri" w:hint="eastAsia"/>
          <w:b/>
          <w:kern w:val="0"/>
          <w:sz w:val="28"/>
          <w:szCs w:val="28"/>
        </w:rPr>
        <w:t>规范要求</w:t>
      </w:r>
    </w:p>
    <w:p w:rsidR="002A7ED5" w:rsidRDefault="002A7ED5" w:rsidP="003401E5">
      <w:pPr>
        <w:adjustRightInd w:val="0"/>
        <w:snapToGrid w:val="0"/>
        <w:spacing w:line="440" w:lineRule="exact"/>
        <w:ind w:firstLineChars="200" w:firstLine="560"/>
        <w:rPr>
          <w:color w:val="000000"/>
          <w:sz w:val="28"/>
          <w:szCs w:val="28"/>
        </w:rPr>
      </w:pPr>
      <w:r>
        <w:rPr>
          <w:rFonts w:ascii="宋体" w:hAnsi="Calibri" w:hint="eastAsia"/>
          <w:kern w:val="0"/>
          <w:sz w:val="28"/>
          <w:szCs w:val="28"/>
        </w:rPr>
        <w:t>条理清楚，用词准确，表述规范。</w:t>
      </w:r>
      <w:r>
        <w:rPr>
          <w:rFonts w:hint="eastAsia"/>
          <w:color w:val="000000"/>
          <w:sz w:val="28"/>
          <w:szCs w:val="28"/>
        </w:rPr>
        <w:t>学位论文一般由以下几个部分组成：封面、独创性声明、学位论文版权使用授权书、摘要（中、外文）、关键词、论文目录、正文、参考文献、发表文章和申请专利目录、致谢和必要的附录等。</w:t>
      </w:r>
    </w:p>
    <w:p w:rsidR="002A7ED5" w:rsidRDefault="002A7ED5" w:rsidP="003401E5">
      <w:pPr>
        <w:pStyle w:val="ListParagraph1"/>
        <w:spacing w:line="440" w:lineRule="exact"/>
        <w:ind w:firstLineChars="0"/>
        <w:rPr>
          <w:rFonts w:ascii="宋体"/>
          <w:b/>
          <w:sz w:val="28"/>
          <w:szCs w:val="28"/>
        </w:rPr>
      </w:pPr>
      <w:r>
        <w:rPr>
          <w:rFonts w:ascii="宋体" w:hAnsi="宋体"/>
          <w:b/>
          <w:sz w:val="28"/>
          <w:szCs w:val="28"/>
        </w:rPr>
        <w:t>4.</w:t>
      </w:r>
      <w:r>
        <w:rPr>
          <w:rFonts w:ascii="宋体" w:hAnsi="宋体" w:hint="eastAsia"/>
          <w:b/>
          <w:sz w:val="28"/>
          <w:szCs w:val="28"/>
        </w:rPr>
        <w:t>水平要求</w:t>
      </w:r>
    </w:p>
    <w:p w:rsidR="002A7ED5" w:rsidRDefault="002A7ED5" w:rsidP="003401E5">
      <w:pPr>
        <w:adjustRightInd w:val="0"/>
        <w:snapToGrid w:val="0"/>
        <w:spacing w:line="440" w:lineRule="exact"/>
        <w:ind w:firstLineChars="200" w:firstLine="560"/>
        <w:rPr>
          <w:color w:val="000000"/>
          <w:sz w:val="28"/>
          <w:szCs w:val="28"/>
        </w:rPr>
      </w:pPr>
      <w:r>
        <w:rPr>
          <w:rFonts w:hint="eastAsia"/>
          <w:color w:val="000000"/>
          <w:sz w:val="28"/>
          <w:szCs w:val="28"/>
        </w:rPr>
        <w:t>（</w:t>
      </w:r>
      <w:r>
        <w:rPr>
          <w:color w:val="000000"/>
          <w:sz w:val="28"/>
          <w:szCs w:val="28"/>
        </w:rPr>
        <w:t>1</w:t>
      </w:r>
      <w:r>
        <w:rPr>
          <w:rFonts w:hint="eastAsia"/>
          <w:color w:val="000000"/>
          <w:sz w:val="28"/>
          <w:szCs w:val="28"/>
        </w:rPr>
        <w:t>）学位论文选题有明确的工程实际背景，论文工作有一定的技术难度和深度，论文成果具有一定的先进性和实用性；</w:t>
      </w:r>
    </w:p>
    <w:p w:rsidR="002A7ED5" w:rsidRDefault="002A7ED5" w:rsidP="003401E5">
      <w:pPr>
        <w:pStyle w:val="ListParagraph1"/>
        <w:numPr>
          <w:ilvl w:val="0"/>
          <w:numId w:val="1"/>
        </w:numPr>
        <w:adjustRightInd w:val="0"/>
        <w:snapToGrid w:val="0"/>
        <w:spacing w:line="440" w:lineRule="exact"/>
        <w:ind w:firstLineChars="0"/>
        <w:rPr>
          <w:color w:val="000000"/>
          <w:sz w:val="28"/>
          <w:szCs w:val="28"/>
        </w:rPr>
      </w:pPr>
      <w:r>
        <w:rPr>
          <w:rFonts w:hint="eastAsia"/>
          <w:color w:val="000000"/>
          <w:sz w:val="28"/>
          <w:szCs w:val="28"/>
        </w:rPr>
        <w:t>学位论文工作应在导师指导下独立完成，论文工作量饱满；</w:t>
      </w:r>
    </w:p>
    <w:p w:rsidR="002A7ED5" w:rsidRDefault="002A7ED5" w:rsidP="003401E5">
      <w:pPr>
        <w:adjustRightInd w:val="0"/>
        <w:snapToGrid w:val="0"/>
        <w:spacing w:line="440" w:lineRule="exact"/>
        <w:ind w:firstLineChars="200" w:firstLine="560"/>
        <w:rPr>
          <w:color w:val="000000"/>
          <w:sz w:val="28"/>
          <w:szCs w:val="28"/>
        </w:rPr>
      </w:pPr>
      <w:r>
        <w:rPr>
          <w:rFonts w:hint="eastAsia"/>
          <w:color w:val="000000"/>
          <w:sz w:val="28"/>
          <w:szCs w:val="28"/>
        </w:rPr>
        <w:t>（</w:t>
      </w:r>
      <w:r>
        <w:rPr>
          <w:color w:val="000000"/>
          <w:sz w:val="28"/>
          <w:szCs w:val="28"/>
        </w:rPr>
        <w:t>3</w:t>
      </w:r>
      <w:r>
        <w:rPr>
          <w:rFonts w:hint="eastAsia"/>
          <w:color w:val="000000"/>
          <w:sz w:val="28"/>
          <w:szCs w:val="28"/>
        </w:rPr>
        <w:t>）学位论文中的文献综述应对选题所涉及的工程技术问题或研究课题的国内外状况有清晰的描述与分析；</w:t>
      </w:r>
    </w:p>
    <w:p w:rsidR="002A7ED5" w:rsidRDefault="002A7ED5" w:rsidP="003401E5">
      <w:pPr>
        <w:autoSpaceDE w:val="0"/>
        <w:autoSpaceDN w:val="0"/>
        <w:adjustRightInd w:val="0"/>
        <w:spacing w:line="440" w:lineRule="exact"/>
        <w:ind w:firstLineChars="200" w:firstLine="560"/>
        <w:rPr>
          <w:rFonts w:ascii="宋体" w:hAnsi="Calibri"/>
          <w:kern w:val="0"/>
          <w:sz w:val="28"/>
          <w:szCs w:val="28"/>
        </w:rPr>
      </w:pPr>
      <w:r>
        <w:rPr>
          <w:rFonts w:hint="eastAsia"/>
          <w:color w:val="000000"/>
          <w:sz w:val="28"/>
          <w:szCs w:val="28"/>
        </w:rPr>
        <w:t>（</w:t>
      </w:r>
      <w:r>
        <w:rPr>
          <w:color w:val="000000"/>
          <w:sz w:val="28"/>
          <w:szCs w:val="28"/>
        </w:rPr>
        <w:t>4</w:t>
      </w:r>
      <w:r>
        <w:rPr>
          <w:rFonts w:hint="eastAsia"/>
          <w:color w:val="000000"/>
          <w:sz w:val="28"/>
          <w:szCs w:val="28"/>
        </w:rPr>
        <w:t>）学位论文的正文应综合应用基础理论、科学方法、专业知识和技术手段对所解决的科研问题或工程实际问题进行分析研究，并能在某些方面提出独立见解。</w:t>
      </w:r>
    </w:p>
    <w:p w:rsidR="002A7ED5" w:rsidRDefault="002A7ED5" w:rsidP="003401E5">
      <w:pPr>
        <w:adjustRightInd w:val="0"/>
        <w:snapToGrid w:val="0"/>
        <w:spacing w:line="440" w:lineRule="exact"/>
        <w:ind w:firstLineChars="200" w:firstLine="560"/>
        <w:rPr>
          <w:color w:val="000000"/>
          <w:sz w:val="28"/>
          <w:szCs w:val="28"/>
        </w:rPr>
      </w:pPr>
      <w:r>
        <w:rPr>
          <w:rFonts w:hint="eastAsia"/>
          <w:color w:val="000000"/>
          <w:sz w:val="28"/>
          <w:szCs w:val="28"/>
        </w:rPr>
        <w:t>（</w:t>
      </w:r>
      <w:r>
        <w:rPr>
          <w:color w:val="000000"/>
          <w:sz w:val="28"/>
          <w:szCs w:val="28"/>
        </w:rPr>
        <w:t>5</w:t>
      </w:r>
      <w:r>
        <w:rPr>
          <w:rFonts w:hint="eastAsia"/>
          <w:color w:val="000000"/>
          <w:sz w:val="28"/>
          <w:szCs w:val="28"/>
        </w:rPr>
        <w:t>）学位论文撰写要求概念清晰，逻辑严谨，结构合理，层次分明，文字通畅、图表清晰、概念清楚、数据可靠、计算正确、格式规范，引用他文应明确标注。</w:t>
      </w:r>
    </w:p>
    <w:p w:rsidR="002A7ED5" w:rsidRDefault="002A7ED5" w:rsidP="003401E5">
      <w:pPr>
        <w:adjustRightInd w:val="0"/>
        <w:snapToGrid w:val="0"/>
        <w:spacing w:line="440" w:lineRule="exact"/>
        <w:ind w:firstLineChars="200" w:firstLine="560"/>
        <w:rPr>
          <w:sz w:val="28"/>
          <w:szCs w:val="28"/>
        </w:rPr>
      </w:pPr>
      <w:r>
        <w:rPr>
          <w:rFonts w:hint="eastAsia"/>
          <w:sz w:val="28"/>
          <w:szCs w:val="28"/>
        </w:rPr>
        <w:t>另外，航空领域的工程硕士研究生必须通过学位论文研究及其所开展的科研、技术开发或改造、工程或项目管理等活动，对相对独立完成的课题或取得的阶段性成果进行总结，鼓励发表一定数量和质量的学术论文、申请发明专利等具有一定创新性的成果。</w:t>
      </w:r>
      <w:r>
        <w:rPr>
          <w:sz w:val="28"/>
          <w:szCs w:val="28"/>
        </w:rPr>
        <w:t xml:space="preserve"> </w:t>
      </w:r>
    </w:p>
    <w:p w:rsidR="002A7ED5" w:rsidRDefault="002A7ED5" w:rsidP="003401E5">
      <w:pPr>
        <w:spacing w:line="440" w:lineRule="exact"/>
        <w:jc w:val="center"/>
        <w:rPr>
          <w:rFonts w:eastAsia="黑体"/>
          <w:bCs/>
          <w:sz w:val="32"/>
          <w:szCs w:val="32"/>
        </w:rPr>
      </w:pPr>
    </w:p>
    <w:p w:rsidR="002A7ED5" w:rsidRDefault="002A7ED5" w:rsidP="003401E5">
      <w:pPr>
        <w:spacing w:line="440" w:lineRule="exact"/>
        <w:jc w:val="center"/>
        <w:rPr>
          <w:rFonts w:eastAsia="黑体"/>
          <w:bCs/>
          <w:sz w:val="32"/>
          <w:szCs w:val="32"/>
        </w:rPr>
      </w:pPr>
      <w:r>
        <w:rPr>
          <w:rFonts w:eastAsia="黑体" w:hint="eastAsia"/>
          <w:bCs/>
          <w:sz w:val="32"/>
          <w:szCs w:val="32"/>
        </w:rPr>
        <w:t>第三部分</w:t>
      </w:r>
      <w:r>
        <w:rPr>
          <w:rFonts w:eastAsia="黑体"/>
          <w:bCs/>
          <w:sz w:val="32"/>
          <w:szCs w:val="32"/>
        </w:rPr>
        <w:t xml:space="preserve">  </w:t>
      </w:r>
      <w:r>
        <w:rPr>
          <w:rFonts w:eastAsia="黑体" w:hint="eastAsia"/>
          <w:bCs/>
          <w:sz w:val="32"/>
          <w:szCs w:val="32"/>
        </w:rPr>
        <w:t>编写成员</w:t>
      </w:r>
    </w:p>
    <w:p w:rsidR="002A7ED5" w:rsidRDefault="002A7ED5" w:rsidP="003401E5">
      <w:pPr>
        <w:adjustRightInd w:val="0"/>
        <w:snapToGrid w:val="0"/>
        <w:spacing w:line="440" w:lineRule="exact"/>
        <w:rPr>
          <w:sz w:val="28"/>
          <w:szCs w:val="28"/>
        </w:rPr>
      </w:pPr>
      <w:r>
        <w:rPr>
          <w:sz w:val="28"/>
          <w:szCs w:val="28"/>
        </w:rPr>
        <w:t xml:space="preserve">    </w:t>
      </w:r>
    </w:p>
    <w:p w:rsidR="002A7ED5" w:rsidRDefault="002A7ED5" w:rsidP="003401E5">
      <w:pPr>
        <w:adjustRightInd w:val="0"/>
        <w:snapToGrid w:val="0"/>
        <w:spacing w:line="440" w:lineRule="exact"/>
        <w:rPr>
          <w:sz w:val="28"/>
          <w:szCs w:val="28"/>
        </w:rPr>
      </w:pPr>
      <w:r>
        <w:rPr>
          <w:sz w:val="28"/>
          <w:szCs w:val="28"/>
        </w:rPr>
        <w:t xml:space="preserve">        </w:t>
      </w:r>
      <w:r>
        <w:rPr>
          <w:rFonts w:hint="eastAsia"/>
          <w:sz w:val="28"/>
          <w:szCs w:val="28"/>
        </w:rPr>
        <w:t>王</w:t>
      </w:r>
      <w:r>
        <w:rPr>
          <w:sz w:val="28"/>
          <w:szCs w:val="28"/>
        </w:rPr>
        <w:t xml:space="preserve">  </w:t>
      </w:r>
      <w:r>
        <w:rPr>
          <w:rFonts w:hint="eastAsia"/>
          <w:sz w:val="28"/>
          <w:szCs w:val="28"/>
        </w:rPr>
        <w:t>强</w:t>
      </w:r>
      <w:r>
        <w:rPr>
          <w:sz w:val="28"/>
          <w:szCs w:val="28"/>
        </w:rPr>
        <w:t xml:space="preserve">  </w:t>
      </w:r>
      <w:r>
        <w:rPr>
          <w:rFonts w:hint="eastAsia"/>
          <w:sz w:val="28"/>
          <w:szCs w:val="28"/>
        </w:rPr>
        <w:t>北京航空航天大学</w:t>
      </w:r>
    </w:p>
    <w:p w:rsidR="002A7ED5" w:rsidRDefault="002A7ED5" w:rsidP="003401E5">
      <w:pPr>
        <w:adjustRightInd w:val="0"/>
        <w:snapToGrid w:val="0"/>
        <w:spacing w:line="440" w:lineRule="exact"/>
        <w:ind w:firstLineChars="200" w:firstLine="560"/>
        <w:rPr>
          <w:sz w:val="28"/>
          <w:szCs w:val="28"/>
        </w:rPr>
      </w:pPr>
      <w:r>
        <w:rPr>
          <w:sz w:val="28"/>
          <w:szCs w:val="28"/>
        </w:rPr>
        <w:tab/>
        <w:t xml:space="preserve">  </w:t>
      </w:r>
      <w:bookmarkStart w:id="9" w:name="_GoBack"/>
      <w:r>
        <w:rPr>
          <w:rFonts w:hint="eastAsia"/>
          <w:sz w:val="28"/>
          <w:szCs w:val="28"/>
        </w:rPr>
        <w:t>王敏庆</w:t>
      </w:r>
      <w:r>
        <w:rPr>
          <w:sz w:val="28"/>
          <w:szCs w:val="28"/>
        </w:rPr>
        <w:t xml:space="preserve">  </w:t>
      </w:r>
      <w:r>
        <w:rPr>
          <w:rFonts w:hint="eastAsia"/>
          <w:sz w:val="28"/>
          <w:szCs w:val="28"/>
        </w:rPr>
        <w:t>西北工业大学</w:t>
      </w:r>
    </w:p>
    <w:p w:rsidR="002A7ED5" w:rsidRDefault="002A7ED5" w:rsidP="003401E5">
      <w:pPr>
        <w:adjustRightInd w:val="0"/>
        <w:snapToGrid w:val="0"/>
        <w:spacing w:line="440" w:lineRule="exact"/>
        <w:ind w:firstLineChars="200" w:firstLine="560"/>
        <w:rPr>
          <w:sz w:val="28"/>
          <w:szCs w:val="28"/>
        </w:rPr>
      </w:pPr>
      <w:r>
        <w:rPr>
          <w:sz w:val="28"/>
          <w:szCs w:val="28"/>
        </w:rPr>
        <w:t xml:space="preserve">    </w:t>
      </w:r>
      <w:r>
        <w:rPr>
          <w:rFonts w:hint="eastAsia"/>
          <w:sz w:val="28"/>
          <w:szCs w:val="28"/>
        </w:rPr>
        <w:t>王锡瑞</w:t>
      </w:r>
      <w:r>
        <w:rPr>
          <w:sz w:val="28"/>
          <w:szCs w:val="28"/>
        </w:rPr>
        <w:t xml:space="preserve">  </w:t>
      </w:r>
      <w:r>
        <w:rPr>
          <w:rFonts w:hint="eastAsia"/>
          <w:sz w:val="28"/>
          <w:szCs w:val="28"/>
        </w:rPr>
        <w:t>清华大学</w:t>
      </w:r>
    </w:p>
    <w:p w:rsidR="002A7ED5" w:rsidRDefault="002A7ED5" w:rsidP="003401E5">
      <w:pPr>
        <w:adjustRightInd w:val="0"/>
        <w:snapToGrid w:val="0"/>
        <w:spacing w:line="440" w:lineRule="exact"/>
        <w:ind w:firstLineChars="200" w:firstLine="560"/>
        <w:rPr>
          <w:sz w:val="28"/>
          <w:szCs w:val="28"/>
        </w:rPr>
      </w:pPr>
      <w:r>
        <w:rPr>
          <w:sz w:val="28"/>
          <w:szCs w:val="28"/>
        </w:rPr>
        <w:t xml:space="preserve">    </w:t>
      </w:r>
      <w:r>
        <w:rPr>
          <w:rFonts w:hint="eastAsia"/>
          <w:sz w:val="28"/>
          <w:szCs w:val="28"/>
        </w:rPr>
        <w:t>吕</w:t>
      </w:r>
      <w:r>
        <w:rPr>
          <w:sz w:val="28"/>
          <w:szCs w:val="28"/>
        </w:rPr>
        <w:t xml:space="preserve">  </w:t>
      </w:r>
      <w:r>
        <w:rPr>
          <w:rFonts w:hint="eastAsia"/>
          <w:sz w:val="28"/>
          <w:szCs w:val="28"/>
        </w:rPr>
        <w:t>伟</w:t>
      </w:r>
      <w:r>
        <w:rPr>
          <w:sz w:val="28"/>
          <w:szCs w:val="28"/>
        </w:rPr>
        <w:t xml:space="preserve">  </w:t>
      </w:r>
      <w:r>
        <w:rPr>
          <w:rFonts w:hint="eastAsia"/>
          <w:sz w:val="28"/>
          <w:szCs w:val="28"/>
        </w:rPr>
        <w:t>沈阳航空航天大学</w:t>
      </w:r>
    </w:p>
    <w:p w:rsidR="002A7ED5" w:rsidRDefault="002A7ED5" w:rsidP="003401E5">
      <w:pPr>
        <w:adjustRightInd w:val="0"/>
        <w:snapToGrid w:val="0"/>
        <w:spacing w:line="440" w:lineRule="exact"/>
        <w:ind w:firstLineChars="200" w:firstLine="560"/>
        <w:rPr>
          <w:sz w:val="28"/>
          <w:szCs w:val="28"/>
        </w:rPr>
      </w:pPr>
      <w:r>
        <w:rPr>
          <w:sz w:val="28"/>
          <w:szCs w:val="28"/>
        </w:rPr>
        <w:t xml:space="preserve">    </w:t>
      </w:r>
      <w:r>
        <w:rPr>
          <w:rFonts w:hint="eastAsia"/>
          <w:sz w:val="28"/>
          <w:szCs w:val="28"/>
        </w:rPr>
        <w:t>杨晓奕</w:t>
      </w:r>
      <w:r>
        <w:rPr>
          <w:sz w:val="28"/>
          <w:szCs w:val="28"/>
        </w:rPr>
        <w:t xml:space="preserve">  </w:t>
      </w:r>
      <w:r>
        <w:rPr>
          <w:rFonts w:hint="eastAsia"/>
          <w:sz w:val="28"/>
          <w:szCs w:val="28"/>
        </w:rPr>
        <w:t>北京航空航天大学</w:t>
      </w:r>
    </w:p>
    <w:p w:rsidR="002A7ED5" w:rsidRDefault="002A7ED5" w:rsidP="003401E5">
      <w:pPr>
        <w:adjustRightInd w:val="0"/>
        <w:snapToGrid w:val="0"/>
        <w:spacing w:line="440" w:lineRule="exact"/>
        <w:ind w:firstLineChars="200" w:firstLine="560"/>
        <w:rPr>
          <w:sz w:val="28"/>
          <w:szCs w:val="28"/>
        </w:rPr>
      </w:pPr>
      <w:r>
        <w:rPr>
          <w:sz w:val="28"/>
          <w:szCs w:val="28"/>
        </w:rPr>
        <w:t xml:space="preserve">    </w:t>
      </w:r>
      <w:r>
        <w:rPr>
          <w:rFonts w:hint="eastAsia"/>
          <w:sz w:val="28"/>
          <w:szCs w:val="28"/>
        </w:rPr>
        <w:t>赵小虎</w:t>
      </w:r>
      <w:r>
        <w:rPr>
          <w:sz w:val="28"/>
          <w:szCs w:val="28"/>
        </w:rPr>
        <w:t xml:space="preserve">  </w:t>
      </w:r>
      <w:r>
        <w:rPr>
          <w:rFonts w:hint="eastAsia"/>
          <w:sz w:val="28"/>
          <w:szCs w:val="28"/>
        </w:rPr>
        <w:t>北京航空航天大学</w:t>
      </w:r>
    </w:p>
    <w:p w:rsidR="002A7ED5" w:rsidRDefault="002A7ED5" w:rsidP="003401E5">
      <w:pPr>
        <w:adjustRightInd w:val="0"/>
        <w:snapToGrid w:val="0"/>
        <w:spacing w:line="440" w:lineRule="exact"/>
        <w:ind w:firstLineChars="200" w:firstLine="560"/>
        <w:rPr>
          <w:sz w:val="28"/>
          <w:szCs w:val="28"/>
        </w:rPr>
      </w:pPr>
      <w:r>
        <w:rPr>
          <w:sz w:val="28"/>
          <w:szCs w:val="28"/>
        </w:rPr>
        <w:t xml:space="preserve">    </w:t>
      </w:r>
      <w:r>
        <w:rPr>
          <w:rFonts w:hint="eastAsia"/>
          <w:sz w:val="28"/>
          <w:szCs w:val="28"/>
        </w:rPr>
        <w:t>祝世兴</w:t>
      </w:r>
      <w:r>
        <w:rPr>
          <w:sz w:val="28"/>
          <w:szCs w:val="28"/>
        </w:rPr>
        <w:t xml:space="preserve">  </w:t>
      </w:r>
      <w:r>
        <w:rPr>
          <w:rFonts w:hint="eastAsia"/>
          <w:sz w:val="28"/>
          <w:szCs w:val="28"/>
        </w:rPr>
        <w:t>中国民航大学</w:t>
      </w:r>
    </w:p>
    <w:p w:rsidR="002A7ED5" w:rsidRDefault="002A7ED5" w:rsidP="003401E5">
      <w:pPr>
        <w:adjustRightInd w:val="0"/>
        <w:snapToGrid w:val="0"/>
        <w:spacing w:line="440" w:lineRule="exact"/>
        <w:ind w:firstLineChars="200" w:firstLine="560"/>
        <w:rPr>
          <w:sz w:val="28"/>
          <w:szCs w:val="28"/>
        </w:rPr>
      </w:pPr>
      <w:r>
        <w:rPr>
          <w:sz w:val="28"/>
          <w:szCs w:val="28"/>
        </w:rPr>
        <w:t xml:space="preserve">    </w:t>
      </w:r>
      <w:r>
        <w:rPr>
          <w:rFonts w:hint="eastAsia"/>
          <w:sz w:val="28"/>
          <w:szCs w:val="28"/>
        </w:rPr>
        <w:t>徐</w:t>
      </w:r>
      <w:r>
        <w:rPr>
          <w:sz w:val="28"/>
          <w:szCs w:val="28"/>
        </w:rPr>
        <w:t xml:space="preserve">  </w:t>
      </w:r>
      <w:r>
        <w:rPr>
          <w:rFonts w:hint="eastAsia"/>
          <w:sz w:val="28"/>
          <w:szCs w:val="28"/>
        </w:rPr>
        <w:t>緋</w:t>
      </w:r>
      <w:r>
        <w:rPr>
          <w:sz w:val="28"/>
          <w:szCs w:val="28"/>
        </w:rPr>
        <w:t xml:space="preserve">  </w:t>
      </w:r>
      <w:r>
        <w:rPr>
          <w:rFonts w:hint="eastAsia"/>
          <w:sz w:val="28"/>
          <w:szCs w:val="28"/>
        </w:rPr>
        <w:t>西北工业大学</w:t>
      </w:r>
    </w:p>
    <w:p w:rsidR="002A7ED5" w:rsidRDefault="002A7ED5" w:rsidP="003401E5">
      <w:pPr>
        <w:adjustRightInd w:val="0"/>
        <w:snapToGrid w:val="0"/>
        <w:spacing w:line="440" w:lineRule="exact"/>
        <w:ind w:firstLineChars="200" w:firstLine="560"/>
        <w:rPr>
          <w:sz w:val="28"/>
          <w:szCs w:val="28"/>
        </w:rPr>
      </w:pPr>
      <w:r>
        <w:rPr>
          <w:sz w:val="28"/>
          <w:szCs w:val="28"/>
        </w:rPr>
        <w:t xml:space="preserve">    </w:t>
      </w:r>
      <w:r>
        <w:rPr>
          <w:rFonts w:hint="eastAsia"/>
          <w:sz w:val="28"/>
          <w:szCs w:val="28"/>
        </w:rPr>
        <w:t>黄金泉</w:t>
      </w:r>
      <w:r>
        <w:rPr>
          <w:sz w:val="28"/>
          <w:szCs w:val="28"/>
        </w:rPr>
        <w:t xml:space="preserve">  </w:t>
      </w:r>
      <w:r>
        <w:rPr>
          <w:rFonts w:hint="eastAsia"/>
          <w:sz w:val="28"/>
          <w:szCs w:val="28"/>
        </w:rPr>
        <w:t>南京航空航天大学</w:t>
      </w:r>
    </w:p>
    <w:p w:rsidR="002A7ED5" w:rsidRDefault="002A7ED5" w:rsidP="003401E5">
      <w:pPr>
        <w:adjustRightInd w:val="0"/>
        <w:snapToGrid w:val="0"/>
        <w:spacing w:line="440" w:lineRule="exact"/>
        <w:ind w:firstLineChars="200" w:firstLine="560"/>
        <w:rPr>
          <w:sz w:val="28"/>
          <w:szCs w:val="28"/>
        </w:rPr>
      </w:pPr>
      <w:r>
        <w:rPr>
          <w:sz w:val="28"/>
          <w:szCs w:val="28"/>
        </w:rPr>
        <w:t xml:space="preserve">    </w:t>
      </w:r>
      <w:r>
        <w:rPr>
          <w:rFonts w:hint="eastAsia"/>
          <w:sz w:val="28"/>
          <w:szCs w:val="28"/>
        </w:rPr>
        <w:t>童中翔</w:t>
      </w:r>
      <w:r>
        <w:rPr>
          <w:sz w:val="28"/>
          <w:szCs w:val="28"/>
        </w:rPr>
        <w:t xml:space="preserve">  </w:t>
      </w:r>
      <w:r>
        <w:rPr>
          <w:rFonts w:hint="eastAsia"/>
          <w:sz w:val="28"/>
          <w:szCs w:val="28"/>
        </w:rPr>
        <w:t>空军工程大学</w:t>
      </w:r>
    </w:p>
    <w:p w:rsidR="002A7ED5" w:rsidRDefault="002A7ED5" w:rsidP="003401E5">
      <w:pPr>
        <w:adjustRightInd w:val="0"/>
        <w:snapToGrid w:val="0"/>
        <w:spacing w:line="440" w:lineRule="exact"/>
        <w:ind w:firstLineChars="200" w:firstLine="560"/>
        <w:rPr>
          <w:sz w:val="28"/>
          <w:szCs w:val="28"/>
        </w:rPr>
      </w:pPr>
      <w:r>
        <w:rPr>
          <w:sz w:val="28"/>
          <w:szCs w:val="28"/>
        </w:rPr>
        <w:t xml:space="preserve">    </w:t>
      </w:r>
      <w:r>
        <w:rPr>
          <w:rFonts w:hint="eastAsia"/>
          <w:sz w:val="28"/>
          <w:szCs w:val="28"/>
        </w:rPr>
        <w:t>童明波</w:t>
      </w:r>
      <w:r>
        <w:rPr>
          <w:sz w:val="28"/>
          <w:szCs w:val="28"/>
        </w:rPr>
        <w:t xml:space="preserve">  </w:t>
      </w:r>
      <w:r>
        <w:rPr>
          <w:rFonts w:hint="eastAsia"/>
          <w:sz w:val="28"/>
          <w:szCs w:val="28"/>
        </w:rPr>
        <w:t>南京航空航天大学</w:t>
      </w:r>
    </w:p>
    <w:bookmarkEnd w:id="9"/>
    <w:p w:rsidR="002A7ED5" w:rsidRDefault="002A7ED5" w:rsidP="003401E5">
      <w:pPr>
        <w:adjustRightInd w:val="0"/>
        <w:snapToGrid w:val="0"/>
        <w:spacing w:line="440" w:lineRule="exact"/>
        <w:ind w:firstLineChars="200" w:firstLine="560"/>
        <w:rPr>
          <w:sz w:val="28"/>
          <w:szCs w:val="28"/>
        </w:rPr>
      </w:pPr>
      <w:r>
        <w:rPr>
          <w:sz w:val="28"/>
          <w:szCs w:val="28"/>
        </w:rPr>
        <w:t xml:space="preserve">    </w:t>
      </w:r>
    </w:p>
    <w:p w:rsidR="002A7ED5" w:rsidRDefault="002A7ED5" w:rsidP="003401E5">
      <w:pPr>
        <w:adjustRightInd w:val="0"/>
        <w:snapToGrid w:val="0"/>
        <w:spacing w:line="440" w:lineRule="exact"/>
        <w:ind w:firstLineChars="200" w:firstLine="560"/>
        <w:rPr>
          <w:sz w:val="28"/>
          <w:szCs w:val="28"/>
        </w:rPr>
      </w:pPr>
      <w:r>
        <w:rPr>
          <w:sz w:val="28"/>
          <w:szCs w:val="28"/>
        </w:rPr>
        <w:t xml:space="preserve">    </w:t>
      </w:r>
    </w:p>
    <w:p w:rsidR="002A7ED5" w:rsidRDefault="002A7ED5" w:rsidP="003401E5">
      <w:pPr>
        <w:adjustRightInd w:val="0"/>
        <w:snapToGrid w:val="0"/>
        <w:spacing w:line="440" w:lineRule="exact"/>
        <w:ind w:firstLineChars="200" w:firstLine="560"/>
        <w:rPr>
          <w:sz w:val="28"/>
          <w:szCs w:val="28"/>
        </w:rPr>
      </w:pPr>
      <w:r>
        <w:rPr>
          <w:sz w:val="28"/>
          <w:szCs w:val="28"/>
        </w:rPr>
        <w:t xml:space="preserve">            </w:t>
      </w:r>
    </w:p>
    <w:p w:rsidR="002A7ED5" w:rsidRDefault="002A7ED5" w:rsidP="003401E5">
      <w:pPr>
        <w:adjustRightInd w:val="0"/>
        <w:snapToGrid w:val="0"/>
        <w:spacing w:line="440" w:lineRule="exact"/>
        <w:ind w:firstLineChars="200" w:firstLine="560"/>
        <w:rPr>
          <w:sz w:val="28"/>
          <w:szCs w:val="28"/>
        </w:rPr>
      </w:pPr>
      <w:r>
        <w:rPr>
          <w:sz w:val="28"/>
          <w:szCs w:val="28"/>
        </w:rPr>
        <w:tab/>
      </w:r>
      <w:r>
        <w:rPr>
          <w:sz w:val="28"/>
          <w:szCs w:val="28"/>
        </w:rPr>
        <w:tab/>
        <w:t xml:space="preserve">     </w:t>
      </w:r>
      <w:r>
        <w:rPr>
          <w:sz w:val="28"/>
          <w:szCs w:val="28"/>
        </w:rPr>
        <w:tab/>
      </w:r>
      <w:r>
        <w:rPr>
          <w:sz w:val="28"/>
          <w:szCs w:val="28"/>
        </w:rPr>
        <w:tab/>
      </w:r>
    </w:p>
    <w:sectPr w:rsidR="002A7ED5" w:rsidSect="006B1BB8">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ED5" w:rsidRDefault="002A7ED5" w:rsidP="006B1BB8">
      <w:r>
        <w:separator/>
      </w:r>
    </w:p>
  </w:endnote>
  <w:endnote w:type="continuationSeparator" w:id="0">
    <w:p w:rsidR="002A7ED5" w:rsidRDefault="002A7ED5" w:rsidP="006B1B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楷体_GB2312">
    <w:altName w:val="Arial Unicode MS"/>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ED5" w:rsidRDefault="002A7ED5">
    <w:pPr>
      <w:pStyle w:val="Footer"/>
      <w:jc w:val="center"/>
    </w:pPr>
    <w:fldSimple w:instr="PAGE   \* MERGEFORMAT">
      <w:r w:rsidRPr="003401E5">
        <w:rPr>
          <w:noProof/>
          <w:lang w:val="zh-CN"/>
        </w:rPr>
        <w:t>1</w:t>
      </w:r>
    </w:fldSimple>
  </w:p>
  <w:p w:rsidR="002A7ED5" w:rsidRDefault="002A7E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ED5" w:rsidRDefault="002A7ED5" w:rsidP="006B1BB8">
      <w:r>
        <w:separator/>
      </w:r>
    </w:p>
  </w:footnote>
  <w:footnote w:type="continuationSeparator" w:id="0">
    <w:p w:rsidR="002A7ED5" w:rsidRDefault="002A7ED5" w:rsidP="006B1B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04EBA"/>
    <w:multiLevelType w:val="multilevel"/>
    <w:tmpl w:val="3EF04EBA"/>
    <w:lvl w:ilvl="0">
      <w:start w:val="2"/>
      <w:numFmt w:val="decimal"/>
      <w:lvlText w:val="（%1）"/>
      <w:lvlJc w:val="left"/>
      <w:pPr>
        <w:ind w:left="1280" w:hanging="720"/>
      </w:pPr>
      <w:rPr>
        <w:rFonts w:cs="Times New Roman" w:hint="default"/>
      </w:rPr>
    </w:lvl>
    <w:lvl w:ilvl="1" w:tentative="1">
      <w:start w:val="1"/>
      <w:numFmt w:val="lowerLetter"/>
      <w:lvlText w:val="%2)"/>
      <w:lvlJc w:val="left"/>
      <w:pPr>
        <w:ind w:left="1400" w:hanging="420"/>
      </w:pPr>
      <w:rPr>
        <w:rFonts w:cs="Times New Roman"/>
      </w:rPr>
    </w:lvl>
    <w:lvl w:ilvl="2" w:tentative="1">
      <w:start w:val="1"/>
      <w:numFmt w:val="lowerRoman"/>
      <w:lvlText w:val="%3."/>
      <w:lvlJc w:val="right"/>
      <w:pPr>
        <w:ind w:left="1820" w:hanging="420"/>
      </w:pPr>
      <w:rPr>
        <w:rFonts w:cs="Times New Roman"/>
      </w:rPr>
    </w:lvl>
    <w:lvl w:ilvl="3" w:tentative="1">
      <w:start w:val="1"/>
      <w:numFmt w:val="decimal"/>
      <w:lvlText w:val="%4."/>
      <w:lvlJc w:val="left"/>
      <w:pPr>
        <w:ind w:left="2240" w:hanging="420"/>
      </w:pPr>
      <w:rPr>
        <w:rFonts w:cs="Times New Roman"/>
      </w:rPr>
    </w:lvl>
    <w:lvl w:ilvl="4" w:tentative="1">
      <w:start w:val="1"/>
      <w:numFmt w:val="lowerLetter"/>
      <w:lvlText w:val="%5)"/>
      <w:lvlJc w:val="left"/>
      <w:pPr>
        <w:ind w:left="2660" w:hanging="420"/>
      </w:pPr>
      <w:rPr>
        <w:rFonts w:cs="Times New Roman"/>
      </w:rPr>
    </w:lvl>
    <w:lvl w:ilvl="5" w:tentative="1">
      <w:start w:val="1"/>
      <w:numFmt w:val="lowerRoman"/>
      <w:lvlText w:val="%6."/>
      <w:lvlJc w:val="right"/>
      <w:pPr>
        <w:ind w:left="3080" w:hanging="420"/>
      </w:pPr>
      <w:rPr>
        <w:rFonts w:cs="Times New Roman"/>
      </w:rPr>
    </w:lvl>
    <w:lvl w:ilvl="6" w:tentative="1">
      <w:start w:val="1"/>
      <w:numFmt w:val="decimal"/>
      <w:lvlText w:val="%7."/>
      <w:lvlJc w:val="left"/>
      <w:pPr>
        <w:ind w:left="3500" w:hanging="420"/>
      </w:pPr>
      <w:rPr>
        <w:rFonts w:cs="Times New Roman"/>
      </w:rPr>
    </w:lvl>
    <w:lvl w:ilvl="7" w:tentative="1">
      <w:start w:val="1"/>
      <w:numFmt w:val="lowerLetter"/>
      <w:lvlText w:val="%8)"/>
      <w:lvlJc w:val="left"/>
      <w:pPr>
        <w:ind w:left="3920" w:hanging="420"/>
      </w:pPr>
      <w:rPr>
        <w:rFonts w:cs="Times New Roman"/>
      </w:rPr>
    </w:lvl>
    <w:lvl w:ilvl="8" w:tentative="1">
      <w:start w:val="1"/>
      <w:numFmt w:val="lowerRoman"/>
      <w:lvlText w:val="%9."/>
      <w:lvlJc w:val="right"/>
      <w:pPr>
        <w:ind w:left="434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1BB8"/>
    <w:rsid w:val="00255E26"/>
    <w:rsid w:val="002A7ED5"/>
    <w:rsid w:val="003401E5"/>
    <w:rsid w:val="006B1BB8"/>
    <w:rsid w:val="0098079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B1BB8"/>
    <w:pPr>
      <w:widowControl w:val="0"/>
      <w:jc w:val="both"/>
    </w:pPr>
    <w:rPr>
      <w:rFonts w:ascii="Times New Roman" w:hAnsi="Times New Roman" w:cs="Times New Roman"/>
      <w:szCs w:val="24"/>
    </w:rPr>
  </w:style>
  <w:style w:type="paragraph" w:styleId="Heading3">
    <w:name w:val="heading 3"/>
    <w:basedOn w:val="Normal"/>
    <w:next w:val="Normal"/>
    <w:link w:val="Heading3Char"/>
    <w:uiPriority w:val="99"/>
    <w:qFormat/>
    <w:locked/>
    <w:rsid w:val="006B1BB8"/>
    <w:pPr>
      <w:keepNext/>
      <w:keepLines/>
      <w:spacing w:before="260" w:after="260" w:line="416" w:lineRule="auto"/>
      <w:outlineLvl w:val="2"/>
    </w:pPr>
    <w:rPr>
      <w:rFonts w:ascii="Calibri" w:hAnsi="Calibri"/>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6B1BB8"/>
    <w:rPr>
      <w:rFonts w:cs="Times New Roman"/>
      <w:b/>
      <w:bCs/>
      <w:kern w:val="2"/>
      <w:sz w:val="32"/>
      <w:szCs w:val="32"/>
    </w:rPr>
  </w:style>
  <w:style w:type="paragraph" w:styleId="CommentText">
    <w:name w:val="annotation text"/>
    <w:basedOn w:val="Normal"/>
    <w:link w:val="CommentTextChar"/>
    <w:uiPriority w:val="99"/>
    <w:rsid w:val="006B1BB8"/>
    <w:pPr>
      <w:jc w:val="left"/>
    </w:pPr>
    <w:rPr>
      <w:kern w:val="0"/>
      <w:sz w:val="24"/>
    </w:rPr>
  </w:style>
  <w:style w:type="character" w:customStyle="1" w:styleId="CommentTextChar">
    <w:name w:val="Comment Text Char"/>
    <w:basedOn w:val="DefaultParagraphFont"/>
    <w:link w:val="CommentText"/>
    <w:uiPriority w:val="99"/>
    <w:locked/>
    <w:rsid w:val="006B1BB8"/>
    <w:rPr>
      <w:rFonts w:ascii="Times New Roman" w:eastAsia="宋体" w:hAnsi="Times New Roman" w:cs="Times New Roman"/>
      <w:sz w:val="24"/>
    </w:rPr>
  </w:style>
  <w:style w:type="paragraph" w:styleId="CommentSubject">
    <w:name w:val="annotation subject"/>
    <w:basedOn w:val="CommentText"/>
    <w:next w:val="CommentText"/>
    <w:link w:val="CommentSubjectChar"/>
    <w:uiPriority w:val="99"/>
    <w:semiHidden/>
    <w:rsid w:val="006B1BB8"/>
    <w:rPr>
      <w:b/>
      <w:bCs/>
    </w:rPr>
  </w:style>
  <w:style w:type="character" w:customStyle="1" w:styleId="CommentSubjectChar">
    <w:name w:val="Comment Subject Char"/>
    <w:basedOn w:val="CommentTextChar"/>
    <w:link w:val="CommentSubject"/>
    <w:uiPriority w:val="99"/>
    <w:semiHidden/>
    <w:locked/>
    <w:rsid w:val="006B1BB8"/>
    <w:rPr>
      <w:b/>
    </w:rPr>
  </w:style>
  <w:style w:type="paragraph" w:styleId="BodyText">
    <w:name w:val="Body Text"/>
    <w:basedOn w:val="Normal"/>
    <w:link w:val="BodyTextChar"/>
    <w:uiPriority w:val="99"/>
    <w:rsid w:val="006B1BB8"/>
    <w:pPr>
      <w:spacing w:after="120"/>
    </w:pPr>
    <w:rPr>
      <w:kern w:val="0"/>
      <w:sz w:val="24"/>
    </w:rPr>
  </w:style>
  <w:style w:type="character" w:customStyle="1" w:styleId="BodyTextChar">
    <w:name w:val="Body Text Char"/>
    <w:basedOn w:val="DefaultParagraphFont"/>
    <w:link w:val="BodyText"/>
    <w:uiPriority w:val="99"/>
    <w:locked/>
    <w:rsid w:val="006B1BB8"/>
    <w:rPr>
      <w:rFonts w:ascii="Times New Roman" w:eastAsia="宋体" w:hAnsi="Times New Roman" w:cs="Times New Roman"/>
      <w:sz w:val="24"/>
    </w:rPr>
  </w:style>
  <w:style w:type="paragraph" w:styleId="BodyTextIndent">
    <w:name w:val="Body Text Indent"/>
    <w:basedOn w:val="Normal"/>
    <w:link w:val="BodyTextIndentChar"/>
    <w:uiPriority w:val="99"/>
    <w:semiHidden/>
    <w:rsid w:val="006B1BB8"/>
    <w:pPr>
      <w:spacing w:after="120"/>
      <w:ind w:leftChars="200" w:left="420"/>
    </w:pPr>
    <w:rPr>
      <w:kern w:val="0"/>
      <w:sz w:val="24"/>
    </w:rPr>
  </w:style>
  <w:style w:type="character" w:customStyle="1" w:styleId="BodyTextIndentChar">
    <w:name w:val="Body Text Indent Char"/>
    <w:basedOn w:val="DefaultParagraphFont"/>
    <w:link w:val="BodyTextIndent"/>
    <w:uiPriority w:val="99"/>
    <w:semiHidden/>
    <w:locked/>
    <w:rsid w:val="006B1BB8"/>
    <w:rPr>
      <w:rFonts w:ascii="Times New Roman" w:eastAsia="宋体" w:hAnsi="Times New Roman" w:cs="Times New Roman"/>
      <w:sz w:val="24"/>
    </w:rPr>
  </w:style>
  <w:style w:type="paragraph" w:styleId="PlainText">
    <w:name w:val="Plain Text"/>
    <w:basedOn w:val="Normal"/>
    <w:link w:val="PlainTextChar"/>
    <w:uiPriority w:val="99"/>
    <w:semiHidden/>
    <w:rsid w:val="006B1BB8"/>
    <w:pPr>
      <w:widowControl/>
      <w:jc w:val="left"/>
    </w:pPr>
    <w:rPr>
      <w:rFonts w:ascii="宋体" w:hAnsi="Courier New" w:cs="Calibri"/>
      <w:kern w:val="0"/>
      <w:sz w:val="20"/>
      <w:szCs w:val="20"/>
    </w:rPr>
  </w:style>
  <w:style w:type="character" w:customStyle="1" w:styleId="PlainTextChar">
    <w:name w:val="Plain Text Char"/>
    <w:basedOn w:val="DefaultParagraphFont"/>
    <w:link w:val="PlainText"/>
    <w:uiPriority w:val="99"/>
    <w:semiHidden/>
    <w:rsid w:val="00CD6445"/>
    <w:rPr>
      <w:rFonts w:ascii="宋体" w:hAnsi="Courier New" w:cs="Courier New"/>
      <w:szCs w:val="21"/>
    </w:rPr>
  </w:style>
  <w:style w:type="paragraph" w:styleId="BodyTextIndent2">
    <w:name w:val="Body Text Indent 2"/>
    <w:basedOn w:val="Normal"/>
    <w:link w:val="BodyTextIndent2Char"/>
    <w:uiPriority w:val="99"/>
    <w:rsid w:val="006B1BB8"/>
    <w:pPr>
      <w:spacing w:after="120" w:line="480" w:lineRule="auto"/>
      <w:ind w:leftChars="200" w:left="420"/>
    </w:pPr>
    <w:rPr>
      <w:kern w:val="0"/>
      <w:sz w:val="24"/>
    </w:rPr>
  </w:style>
  <w:style w:type="character" w:customStyle="1" w:styleId="BodyTextIndent2Char">
    <w:name w:val="Body Text Indent 2 Char"/>
    <w:basedOn w:val="DefaultParagraphFont"/>
    <w:link w:val="BodyTextIndent2"/>
    <w:uiPriority w:val="99"/>
    <w:locked/>
    <w:rsid w:val="006B1BB8"/>
    <w:rPr>
      <w:rFonts w:ascii="Times New Roman" w:eastAsia="宋体" w:hAnsi="Times New Roman" w:cs="Times New Roman"/>
      <w:sz w:val="24"/>
    </w:rPr>
  </w:style>
  <w:style w:type="paragraph" w:styleId="BalloonText">
    <w:name w:val="Balloon Text"/>
    <w:basedOn w:val="Normal"/>
    <w:link w:val="BalloonTextChar"/>
    <w:uiPriority w:val="99"/>
    <w:semiHidden/>
    <w:rsid w:val="006B1BB8"/>
    <w:rPr>
      <w:kern w:val="0"/>
      <w:sz w:val="18"/>
      <w:szCs w:val="18"/>
    </w:rPr>
  </w:style>
  <w:style w:type="character" w:customStyle="1" w:styleId="BalloonTextChar">
    <w:name w:val="Balloon Text Char"/>
    <w:basedOn w:val="DefaultParagraphFont"/>
    <w:link w:val="BalloonText"/>
    <w:uiPriority w:val="99"/>
    <w:semiHidden/>
    <w:locked/>
    <w:rsid w:val="006B1BB8"/>
    <w:rPr>
      <w:rFonts w:ascii="Times New Roman" w:eastAsia="宋体" w:hAnsi="Times New Roman" w:cs="Times New Roman"/>
      <w:sz w:val="18"/>
    </w:rPr>
  </w:style>
  <w:style w:type="paragraph" w:styleId="Footer">
    <w:name w:val="footer"/>
    <w:basedOn w:val="Normal"/>
    <w:link w:val="FooterChar"/>
    <w:uiPriority w:val="99"/>
    <w:rsid w:val="006B1BB8"/>
    <w:pPr>
      <w:tabs>
        <w:tab w:val="center" w:pos="4153"/>
        <w:tab w:val="right" w:pos="8306"/>
      </w:tabs>
      <w:snapToGrid w:val="0"/>
      <w:jc w:val="left"/>
    </w:pPr>
    <w:rPr>
      <w:rFonts w:ascii="Calibri" w:hAnsi="Calibri"/>
      <w:kern w:val="0"/>
      <w:sz w:val="18"/>
      <w:szCs w:val="18"/>
    </w:rPr>
  </w:style>
  <w:style w:type="character" w:customStyle="1" w:styleId="FooterChar">
    <w:name w:val="Footer Char"/>
    <w:basedOn w:val="DefaultParagraphFont"/>
    <w:link w:val="Footer"/>
    <w:uiPriority w:val="99"/>
    <w:locked/>
    <w:rsid w:val="006B1BB8"/>
    <w:rPr>
      <w:rFonts w:cs="Times New Roman"/>
      <w:sz w:val="18"/>
    </w:rPr>
  </w:style>
  <w:style w:type="paragraph" w:styleId="Header">
    <w:name w:val="header"/>
    <w:basedOn w:val="Normal"/>
    <w:link w:val="HeaderChar"/>
    <w:uiPriority w:val="99"/>
    <w:rsid w:val="006B1BB8"/>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HeaderChar">
    <w:name w:val="Header Char"/>
    <w:basedOn w:val="DefaultParagraphFont"/>
    <w:link w:val="Header"/>
    <w:uiPriority w:val="99"/>
    <w:locked/>
    <w:rsid w:val="006B1BB8"/>
    <w:rPr>
      <w:rFonts w:cs="Times New Roman"/>
      <w:sz w:val="18"/>
    </w:rPr>
  </w:style>
  <w:style w:type="paragraph" w:styleId="NormalWeb">
    <w:name w:val="Normal (Web)"/>
    <w:basedOn w:val="Normal"/>
    <w:uiPriority w:val="99"/>
    <w:rsid w:val="006B1BB8"/>
    <w:pPr>
      <w:widowControl/>
      <w:jc w:val="left"/>
    </w:pPr>
    <w:rPr>
      <w:rFonts w:ascii="宋体" w:hAnsi="宋体" w:cs="宋体"/>
      <w:kern w:val="0"/>
      <w:sz w:val="24"/>
    </w:rPr>
  </w:style>
  <w:style w:type="character" w:styleId="CommentReference">
    <w:name w:val="annotation reference"/>
    <w:basedOn w:val="DefaultParagraphFont"/>
    <w:uiPriority w:val="99"/>
    <w:semiHidden/>
    <w:rsid w:val="006B1BB8"/>
    <w:rPr>
      <w:rFonts w:cs="Times New Roman"/>
      <w:sz w:val="21"/>
    </w:rPr>
  </w:style>
  <w:style w:type="paragraph" w:customStyle="1" w:styleId="Default">
    <w:name w:val="Default"/>
    <w:uiPriority w:val="99"/>
    <w:rsid w:val="006B1BB8"/>
    <w:pPr>
      <w:widowControl w:val="0"/>
      <w:autoSpaceDE w:val="0"/>
      <w:autoSpaceDN w:val="0"/>
      <w:adjustRightInd w:val="0"/>
    </w:pPr>
    <w:rPr>
      <w:rFonts w:ascii="宋体" w:cs="宋体"/>
      <w:color w:val="000000"/>
      <w:kern w:val="0"/>
      <w:sz w:val="24"/>
      <w:szCs w:val="24"/>
    </w:rPr>
  </w:style>
  <w:style w:type="paragraph" w:customStyle="1" w:styleId="ListParagraph1">
    <w:name w:val="List Paragraph1"/>
    <w:basedOn w:val="Normal"/>
    <w:uiPriority w:val="99"/>
    <w:rsid w:val="006B1BB8"/>
    <w:pPr>
      <w:ind w:firstLineChars="200" w:firstLine="420"/>
    </w:pPr>
  </w:style>
  <w:style w:type="paragraph" w:customStyle="1" w:styleId="1085">
    <w:name w:val="样式 样式 正文首行缩进 + 首行缩进:  1 字符 + 首行缩进:  0.85 厘米"/>
    <w:basedOn w:val="Normal"/>
    <w:uiPriority w:val="99"/>
    <w:rsid w:val="006B1BB8"/>
    <w:pPr>
      <w:snapToGrid w:val="0"/>
      <w:spacing w:before="50" w:line="360" w:lineRule="auto"/>
      <w:ind w:firstLine="482"/>
    </w:pPr>
    <w:rPr>
      <w:rFonts w:ascii="Calibri" w:hAnsi="宋体"/>
      <w:sz w:val="24"/>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7</Pages>
  <Words>663</Words>
  <Characters>3780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电子与通信工程领域工程硕士专业学位基本要求</dc:title>
  <dc:subject/>
  <dc:creator>Xu</dc:creator>
  <cp:keywords/>
  <dc:description/>
  <cp:lastModifiedBy>SY</cp:lastModifiedBy>
  <cp:revision>2</cp:revision>
  <dcterms:created xsi:type="dcterms:W3CDTF">2014-01-09T23:53:00Z</dcterms:created>
  <dcterms:modified xsi:type="dcterms:W3CDTF">2014-01-09T23:53:00Z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2052-9.1.0.4429</vt:lpwstr>
  </property>
</Properties>
</file>