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ABB" w:rsidRPr="00341903" w:rsidRDefault="00D53ABB" w:rsidP="0093671D">
      <w:pPr>
        <w:spacing w:line="440" w:lineRule="exact"/>
        <w:jc w:val="center"/>
        <w:rPr>
          <w:rFonts w:ascii="黑体" w:eastAsia="黑体" w:hAnsi="Times New Roman"/>
          <w:b/>
          <w:sz w:val="32"/>
          <w:szCs w:val="32"/>
        </w:rPr>
      </w:pPr>
      <w:r w:rsidRPr="00341903">
        <w:rPr>
          <w:rFonts w:ascii="黑体" w:eastAsia="黑体" w:hAnsi="微软雅黑" w:hint="eastAsia"/>
          <w:b/>
          <w:sz w:val="32"/>
          <w:szCs w:val="32"/>
        </w:rPr>
        <w:t>测绘工程领域</w:t>
      </w:r>
      <w:r w:rsidR="009B6965">
        <w:rPr>
          <w:rFonts w:ascii="黑体" w:eastAsia="黑体" w:hAnsi="微软雅黑" w:hint="eastAsia"/>
          <w:b/>
          <w:sz w:val="32"/>
          <w:szCs w:val="32"/>
        </w:rPr>
        <w:t>工程</w:t>
      </w:r>
      <w:bookmarkStart w:id="0" w:name="_GoBack"/>
      <w:bookmarkEnd w:id="0"/>
      <w:r w:rsidRPr="00341903">
        <w:rPr>
          <w:rFonts w:ascii="黑体" w:eastAsia="黑体" w:hAnsi="微软雅黑" w:hint="eastAsia"/>
          <w:b/>
          <w:sz w:val="32"/>
          <w:szCs w:val="32"/>
        </w:rPr>
        <w:t>硕士专业学位基本要求</w:t>
      </w:r>
    </w:p>
    <w:p w:rsidR="00D53ABB" w:rsidRPr="00341903" w:rsidRDefault="00D53ABB" w:rsidP="0093671D">
      <w:pPr>
        <w:spacing w:line="440" w:lineRule="exact"/>
        <w:jc w:val="center"/>
        <w:rPr>
          <w:rFonts w:ascii="黑体" w:eastAsia="黑体" w:hAnsi="Times New Roman"/>
          <w:b/>
          <w:sz w:val="28"/>
          <w:szCs w:val="28"/>
        </w:rPr>
      </w:pPr>
    </w:p>
    <w:p w:rsidR="00D53ABB" w:rsidRDefault="00D53ABB" w:rsidP="0093671D">
      <w:pPr>
        <w:spacing w:line="440" w:lineRule="exact"/>
        <w:jc w:val="center"/>
        <w:rPr>
          <w:rFonts w:ascii="黑体" w:eastAsia="黑体" w:hAnsi="微软雅黑"/>
          <w:b/>
          <w:sz w:val="32"/>
          <w:szCs w:val="32"/>
        </w:rPr>
      </w:pPr>
      <w:r w:rsidRPr="0093671D">
        <w:rPr>
          <w:rFonts w:ascii="黑体" w:eastAsia="黑体" w:hAnsi="微软雅黑" w:hint="eastAsia"/>
          <w:b/>
          <w:sz w:val="32"/>
          <w:szCs w:val="32"/>
        </w:rPr>
        <w:t>第一部分　概况</w:t>
      </w:r>
    </w:p>
    <w:p w:rsidR="00D53ABB" w:rsidRPr="0093671D" w:rsidRDefault="00D53ABB" w:rsidP="0093671D">
      <w:pPr>
        <w:spacing w:line="440" w:lineRule="exact"/>
        <w:jc w:val="center"/>
        <w:rPr>
          <w:rFonts w:ascii="黑体" w:eastAsia="黑体" w:hAnsi="微软雅黑"/>
          <w:b/>
          <w:sz w:val="32"/>
          <w:szCs w:val="32"/>
        </w:rPr>
      </w:pP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测绘工程硕士专业学位是与本工程领域任职资格相联系的专业性学位，主要面向测绘行业及测绘相关工程部门培养基础扎实、素质全面、工程实践能力强并具有一定创新能力的应用型、复合型高层次工程技术和工程管理人才。</w:t>
      </w:r>
    </w:p>
    <w:p w:rsidR="00D53ABB" w:rsidRPr="00341903" w:rsidRDefault="00D53ABB" w:rsidP="0093671D">
      <w:pPr>
        <w:snapToGrid w:val="0"/>
        <w:spacing w:line="440" w:lineRule="exact"/>
        <w:ind w:firstLineChars="200" w:firstLine="560"/>
        <w:rPr>
          <w:rFonts w:ascii="Times New Roman"/>
          <w:sz w:val="28"/>
          <w:szCs w:val="28"/>
        </w:rPr>
      </w:pPr>
      <w:r w:rsidRPr="00341903">
        <w:rPr>
          <w:rFonts w:ascii="Times New Roman" w:hint="eastAsia"/>
          <w:sz w:val="28"/>
          <w:szCs w:val="28"/>
        </w:rPr>
        <w:t>测绘工程是研究地球和其他实体与空间分布有关的信息的采集、量测、处理、表达、管理、分析、更新和应用的工程领域，覆盖大地测量学与测量工程、摄影测量与遥感以及地图制图学与地理信息工程等学科，涉及地球物理学、海洋科学、土木工程、水利工程、交通工程、地质学、电子科学与技术、地理学、环境科学与工程、计算机科学与技术、管理科学与工程、信息与通信工程等相关学科。本领域主要为地球科学研究、城市建设、资源开发、道路建设、交通导航、生态环境保护、防灾减灾、土地资源调查与利用、区域环境保护与生态重建等提供工程技术和管理服务，其行业覆盖面主要有：测绘、勘察、地矿、规划、建筑、海洋、交通、农林、水利、电力、房地产、国防等。</w:t>
      </w:r>
    </w:p>
    <w:p w:rsidR="00D53ABB" w:rsidRPr="00341903" w:rsidRDefault="00D53ABB" w:rsidP="0093671D">
      <w:pPr>
        <w:snapToGrid w:val="0"/>
        <w:spacing w:line="440" w:lineRule="exact"/>
        <w:ind w:firstLineChars="200" w:firstLine="560"/>
        <w:rPr>
          <w:rFonts w:ascii="Times New Roman"/>
          <w:sz w:val="28"/>
          <w:szCs w:val="28"/>
        </w:rPr>
      </w:pPr>
      <w:r w:rsidRPr="00341903">
        <w:rPr>
          <w:rFonts w:ascii="Times New Roman" w:hint="eastAsia"/>
          <w:sz w:val="28"/>
          <w:szCs w:val="28"/>
        </w:rPr>
        <w:t>测绘工程经历了由传统测绘向数字化测绘的过渡，随着航空航天技术、对地观测技术、计算机技术、网络及通信技术的飞速发展，正在向信息化测绘发展。在支持国民经济持续稳定发展、重大自然灾害防治与预警、地矿资源调查与大型工程建设、天气预报与气候预测、海洋监测与海洋开发等国家重大需求方面，测绘工程的基础性地位更加稳固，先导性作用愈加突出。遥感对地观测、国土与工程测量、导航工程、智慧城市、地理国情监测、工业测量与机器视觉等将是测绘工程新的学科体系的重要组成部分，并将促进测绘工程领域与众多行业和学科的深度交叉与融合，从而对本领域创新人才培养机制、拓展培养途径、服务国家建设提出了更高的要求。</w:t>
      </w:r>
    </w:p>
    <w:p w:rsidR="00D53ABB" w:rsidRPr="0093671D" w:rsidRDefault="00D53ABB" w:rsidP="0093671D">
      <w:pPr>
        <w:spacing w:line="440" w:lineRule="exact"/>
        <w:jc w:val="center"/>
        <w:rPr>
          <w:rFonts w:ascii="黑体" w:eastAsia="黑体" w:hAnsi="Times New Roman"/>
          <w:b/>
          <w:sz w:val="28"/>
          <w:szCs w:val="28"/>
        </w:rPr>
      </w:pPr>
    </w:p>
    <w:p w:rsidR="00D53ABB" w:rsidRPr="0093671D" w:rsidRDefault="00D53ABB" w:rsidP="0093671D">
      <w:pPr>
        <w:spacing w:line="440" w:lineRule="exact"/>
        <w:jc w:val="center"/>
        <w:rPr>
          <w:rFonts w:ascii="黑体" w:eastAsia="黑体" w:hAnsi="微软雅黑"/>
          <w:b/>
          <w:sz w:val="32"/>
          <w:szCs w:val="32"/>
        </w:rPr>
      </w:pPr>
      <w:r w:rsidRPr="0093671D">
        <w:rPr>
          <w:rFonts w:ascii="黑体" w:eastAsia="黑体" w:hAnsi="微软雅黑" w:hint="eastAsia"/>
          <w:b/>
          <w:sz w:val="32"/>
          <w:szCs w:val="32"/>
        </w:rPr>
        <w:t>第二部分　硕士专业学位基本要求</w:t>
      </w:r>
    </w:p>
    <w:p w:rsidR="00D53ABB" w:rsidRPr="0093671D" w:rsidRDefault="00D53ABB" w:rsidP="0093671D">
      <w:pPr>
        <w:spacing w:line="440" w:lineRule="exact"/>
        <w:rPr>
          <w:rFonts w:ascii="黑体" w:eastAsia="黑体" w:hAnsi="Times New Roman"/>
          <w:sz w:val="28"/>
          <w:szCs w:val="28"/>
        </w:rPr>
      </w:pPr>
      <w:r w:rsidRPr="0093671D">
        <w:rPr>
          <w:rFonts w:ascii="黑体" w:eastAsia="黑体" w:hAnsi="微软雅黑" w:hint="eastAsia"/>
          <w:sz w:val="28"/>
          <w:szCs w:val="28"/>
        </w:rPr>
        <w:lastRenderedPageBreak/>
        <w:t>一、获本专业学位应具备的基本素质</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遵纪守法，具有科学严谨、求真务实的学习态度和工作作风。尊重他人的知识产权，对合作研究成果应遵从署名惯例或共同的约定，不得有剽窃、抄袭、伪造、篡改数据、私自署名、泄密和其它违背公认的学术规范的行为。</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掌握本领域坚实的基础知识和系统的专门知识，具有承担工程技术或工程管理工作的能力，了解本领域的技术现状和发展趋势，能够运用先进测绘方法和现代测绘技术手段解决工程问题。</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具有社会责任感和历史使命感，维护国家和人民的根本利益；具有科学精神，掌握科学的思想和方法，坚持实事求是、严谨勤奋、勇于创新，富有合作精神。遵守科学道德、职业道德和工程伦理，爱岗敬业，诚实守信；具有良好的身心素质和环境适应能力，正确处理人与人、人与社会及人与自然的关系。</w:t>
      </w:r>
    </w:p>
    <w:p w:rsidR="00D53ABB" w:rsidRPr="0093671D" w:rsidRDefault="00D53ABB" w:rsidP="0093671D">
      <w:pPr>
        <w:snapToGrid w:val="0"/>
        <w:spacing w:line="440" w:lineRule="exact"/>
        <w:rPr>
          <w:rFonts w:ascii="黑体" w:eastAsia="黑体" w:hAnsi="Times New Roman"/>
          <w:sz w:val="28"/>
          <w:szCs w:val="28"/>
        </w:rPr>
      </w:pPr>
      <w:r w:rsidRPr="0093671D">
        <w:rPr>
          <w:rFonts w:ascii="黑体" w:eastAsia="黑体" w:hAnsi="微软雅黑" w:hint="eastAsia"/>
          <w:sz w:val="28"/>
          <w:szCs w:val="28"/>
        </w:rPr>
        <w:t>二、获本专业学位应掌握的基本知识</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包括基础知识和专业知识，涵盖本领域任职资格涉及的主要知识点。</w:t>
      </w:r>
    </w:p>
    <w:p w:rsidR="00D53ABB" w:rsidRPr="0093671D" w:rsidRDefault="00D53ABB" w:rsidP="0093671D">
      <w:pPr>
        <w:snapToGrid w:val="0"/>
        <w:spacing w:line="440" w:lineRule="exact"/>
        <w:ind w:firstLineChars="200" w:firstLine="562"/>
        <w:rPr>
          <w:rFonts w:ascii="宋体"/>
          <w:b/>
          <w:sz w:val="28"/>
          <w:szCs w:val="28"/>
        </w:rPr>
      </w:pPr>
      <w:r w:rsidRPr="0093671D">
        <w:rPr>
          <w:rFonts w:ascii="宋体" w:hAnsi="宋体"/>
          <w:b/>
          <w:sz w:val="28"/>
          <w:szCs w:val="28"/>
        </w:rPr>
        <w:t>1</w:t>
      </w:r>
      <w:r w:rsidRPr="0093671D">
        <w:rPr>
          <w:rFonts w:ascii="宋体" w:hAnsi="宋体" w:hint="eastAsia"/>
          <w:b/>
          <w:sz w:val="28"/>
          <w:szCs w:val="28"/>
        </w:rPr>
        <w:t>．基础知识</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包括：数值分析、中国特色社会主义理论与实践研究、自然辩证法概论、信息检索、知识产权、外语、测绘管理与法律法规等。</w:t>
      </w:r>
    </w:p>
    <w:p w:rsidR="00D53ABB" w:rsidRPr="0093671D" w:rsidRDefault="00D53ABB" w:rsidP="0093671D">
      <w:pPr>
        <w:snapToGrid w:val="0"/>
        <w:spacing w:line="440" w:lineRule="exact"/>
        <w:ind w:firstLineChars="200" w:firstLine="562"/>
        <w:rPr>
          <w:rFonts w:ascii="宋体"/>
          <w:b/>
          <w:sz w:val="28"/>
          <w:szCs w:val="28"/>
        </w:rPr>
      </w:pPr>
      <w:r w:rsidRPr="0093671D">
        <w:rPr>
          <w:rFonts w:ascii="宋体" w:hAnsi="宋体"/>
          <w:b/>
          <w:sz w:val="28"/>
          <w:szCs w:val="28"/>
        </w:rPr>
        <w:t>2</w:t>
      </w:r>
      <w:r w:rsidRPr="0093671D">
        <w:rPr>
          <w:rFonts w:ascii="宋体" w:hAnsi="宋体" w:hint="eastAsia"/>
          <w:b/>
          <w:sz w:val="28"/>
          <w:szCs w:val="28"/>
        </w:rPr>
        <w:t>．专业知识</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包括：高等应用测量、空间大地测量、摄影测量原理与应用、微波遥感、图象处理与分析、</w:t>
      </w:r>
      <w:r w:rsidRPr="00341903">
        <w:rPr>
          <w:rFonts w:ascii="Times New Roman" w:hAnsi="Times New Roman"/>
          <w:sz w:val="28"/>
          <w:szCs w:val="28"/>
        </w:rPr>
        <w:t>GIS</w:t>
      </w:r>
      <w:r w:rsidRPr="00341903">
        <w:rPr>
          <w:rFonts w:ascii="Times New Roman" w:hint="eastAsia"/>
          <w:sz w:val="28"/>
          <w:szCs w:val="28"/>
        </w:rPr>
        <w:t>理论与技术、当代地图学、空间数据库理论、海洋学概论、现代测量数据处理理论、误差处理和可靠性理论等专业基础知识和</w:t>
      </w:r>
      <w:r w:rsidRPr="00341903">
        <w:rPr>
          <w:rFonts w:ascii="Times New Roman" w:hAnsi="Times New Roman"/>
          <w:sz w:val="28"/>
          <w:szCs w:val="28"/>
        </w:rPr>
        <w:t>GIS</w:t>
      </w:r>
      <w:r w:rsidRPr="00341903">
        <w:rPr>
          <w:rFonts w:ascii="Times New Roman" w:hint="eastAsia"/>
          <w:sz w:val="28"/>
          <w:szCs w:val="28"/>
        </w:rPr>
        <w:t>软件工程、</w:t>
      </w:r>
      <w:r w:rsidRPr="00341903">
        <w:rPr>
          <w:rFonts w:ascii="Times New Roman" w:hAnsi="Times New Roman"/>
          <w:sz w:val="28"/>
          <w:szCs w:val="28"/>
        </w:rPr>
        <w:t>GPS</w:t>
      </w:r>
      <w:r w:rsidRPr="00341903">
        <w:rPr>
          <w:rFonts w:ascii="Times New Roman" w:hint="eastAsia"/>
          <w:sz w:val="28"/>
          <w:szCs w:val="28"/>
        </w:rPr>
        <w:t>应用及数据处理、地图数学模型原理与分析、计算机图形学、土地信息技术、土地资源的评价与理论、</w:t>
      </w:r>
      <w:r w:rsidRPr="00341903">
        <w:rPr>
          <w:rFonts w:ascii="Times New Roman" w:hAnsi="Times New Roman"/>
          <w:sz w:val="28"/>
          <w:szCs w:val="28"/>
        </w:rPr>
        <w:t>WebGIS</w:t>
      </w:r>
      <w:r w:rsidRPr="00341903">
        <w:rPr>
          <w:rFonts w:ascii="Times New Roman" w:hint="eastAsia"/>
          <w:sz w:val="28"/>
          <w:szCs w:val="28"/>
        </w:rPr>
        <w:t>原理、地理国情调查方法、地理国情监测技术、计算机软件基础、土地政策与法规研究、变形分析理论和方法、工程项目管理、计算机网络、遥感原理与方法、当代地理信息技术、导航技术、电子地图设计、土地管理工程、现代地籍技术、海道测量技术、现代地矿工程测量技术等专业知识。</w:t>
      </w:r>
    </w:p>
    <w:p w:rsidR="00D53ABB" w:rsidRPr="0093671D" w:rsidRDefault="00D53ABB" w:rsidP="0093671D">
      <w:pPr>
        <w:snapToGrid w:val="0"/>
        <w:spacing w:line="440" w:lineRule="exact"/>
        <w:rPr>
          <w:rFonts w:ascii="黑体" w:eastAsia="黑体" w:hAnsi="Times New Roman"/>
          <w:sz w:val="28"/>
          <w:szCs w:val="28"/>
        </w:rPr>
      </w:pPr>
      <w:r w:rsidRPr="0093671D">
        <w:rPr>
          <w:rFonts w:ascii="黑体" w:eastAsia="黑体" w:hAnsi="微软雅黑" w:hint="eastAsia"/>
          <w:sz w:val="28"/>
          <w:szCs w:val="28"/>
        </w:rPr>
        <w:t>三、获本专业学位应接受的实践训练</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lastRenderedPageBreak/>
        <w:t>实践环节的主要目的是根据测绘工程的领域特点到相关行业从事实习实践活动，可由两位导师共同协商决定实习实践内容，或由培养单位决定。可采取集中实践与分段实践相结合的方式进行，时间不少于半年。</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实践环节结束时撰写实践总结报告，完成实习实践的总体成绩评定。</w:t>
      </w:r>
    </w:p>
    <w:p w:rsidR="00D53ABB" w:rsidRPr="00341903" w:rsidRDefault="00D53ABB" w:rsidP="0093671D">
      <w:pPr>
        <w:snapToGrid w:val="0"/>
        <w:spacing w:line="440" w:lineRule="exact"/>
        <w:ind w:firstLineChars="200" w:firstLine="560"/>
        <w:rPr>
          <w:rFonts w:ascii="Times New Roman"/>
          <w:sz w:val="28"/>
          <w:szCs w:val="28"/>
        </w:rPr>
      </w:pPr>
      <w:r w:rsidRPr="00341903">
        <w:rPr>
          <w:rFonts w:ascii="Times New Roman" w:hint="eastAsia"/>
          <w:sz w:val="28"/>
          <w:szCs w:val="28"/>
        </w:rPr>
        <w:t>通过实践环节应达到：基本熟悉本行业工作流程和相关职业及技术规范，培养实践研究和技术创新能力，并结合实践内容完成论文选题工作。</w:t>
      </w:r>
    </w:p>
    <w:p w:rsidR="00D53ABB" w:rsidRPr="0093671D" w:rsidRDefault="00D53ABB" w:rsidP="0093671D">
      <w:pPr>
        <w:snapToGrid w:val="0"/>
        <w:spacing w:line="440" w:lineRule="exact"/>
        <w:rPr>
          <w:rFonts w:ascii="黑体" w:eastAsia="黑体" w:hAnsi="Times New Roman"/>
          <w:sz w:val="28"/>
          <w:szCs w:val="28"/>
        </w:rPr>
      </w:pPr>
      <w:r w:rsidRPr="0093671D">
        <w:rPr>
          <w:rFonts w:ascii="黑体" w:eastAsia="黑体" w:hAnsi="微软雅黑" w:hint="eastAsia"/>
          <w:sz w:val="28"/>
          <w:szCs w:val="28"/>
        </w:rPr>
        <w:t>四、获本专业学位应具备的基本能力</w:t>
      </w:r>
    </w:p>
    <w:p w:rsidR="00D53ABB" w:rsidRPr="0093671D" w:rsidRDefault="00D53ABB" w:rsidP="0093671D">
      <w:pPr>
        <w:snapToGrid w:val="0"/>
        <w:spacing w:line="440" w:lineRule="exact"/>
        <w:ind w:firstLineChars="200" w:firstLine="562"/>
        <w:rPr>
          <w:rFonts w:ascii="宋体"/>
          <w:b/>
          <w:sz w:val="28"/>
          <w:szCs w:val="28"/>
        </w:rPr>
      </w:pPr>
      <w:r w:rsidRPr="0093671D">
        <w:rPr>
          <w:rFonts w:ascii="宋体" w:hAnsi="宋体"/>
          <w:b/>
          <w:sz w:val="28"/>
          <w:szCs w:val="28"/>
        </w:rPr>
        <w:t>1</w:t>
      </w:r>
      <w:r w:rsidRPr="0093671D">
        <w:rPr>
          <w:rFonts w:ascii="宋体" w:hAnsi="宋体" w:hint="eastAsia"/>
          <w:b/>
          <w:sz w:val="28"/>
          <w:szCs w:val="28"/>
        </w:rPr>
        <w:t>．获取知识能力</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能通过检索、阅读等手段，获取本领域相关信息，了解本领域的热点和动态，具备自主学习和终身学习的能力。</w:t>
      </w:r>
    </w:p>
    <w:p w:rsidR="00D53ABB" w:rsidRPr="0093671D" w:rsidRDefault="00D53ABB" w:rsidP="0093671D">
      <w:pPr>
        <w:snapToGrid w:val="0"/>
        <w:spacing w:line="440" w:lineRule="exact"/>
        <w:ind w:firstLineChars="200" w:firstLine="562"/>
        <w:rPr>
          <w:rFonts w:ascii="宋体"/>
          <w:b/>
          <w:sz w:val="28"/>
          <w:szCs w:val="28"/>
        </w:rPr>
      </w:pPr>
      <w:r w:rsidRPr="0093671D">
        <w:rPr>
          <w:rFonts w:ascii="宋体" w:hAnsi="宋体"/>
          <w:b/>
          <w:sz w:val="28"/>
          <w:szCs w:val="28"/>
        </w:rPr>
        <w:t>2</w:t>
      </w:r>
      <w:r w:rsidRPr="0093671D">
        <w:rPr>
          <w:rFonts w:ascii="宋体" w:hAnsi="宋体" w:hint="eastAsia"/>
          <w:b/>
          <w:sz w:val="28"/>
          <w:szCs w:val="28"/>
        </w:rPr>
        <w:t>．应用知识解决工程问题的能力</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能够运用高等工程数学、大地测量与工程测量技术、空间定位技术、遥感技术、地理信息技术、地图制图及计算机技术，解决测绘、勘察、海洋、交通、资源与环境、国防等相关方面的工程问题。</w:t>
      </w:r>
    </w:p>
    <w:p w:rsidR="00D53ABB" w:rsidRPr="0093671D" w:rsidRDefault="00D53ABB" w:rsidP="0093671D">
      <w:pPr>
        <w:snapToGrid w:val="0"/>
        <w:spacing w:line="440" w:lineRule="exact"/>
        <w:ind w:firstLineChars="200" w:firstLine="562"/>
        <w:rPr>
          <w:rFonts w:ascii="宋体"/>
          <w:b/>
          <w:sz w:val="28"/>
          <w:szCs w:val="28"/>
        </w:rPr>
      </w:pPr>
      <w:r w:rsidRPr="0093671D">
        <w:rPr>
          <w:rFonts w:ascii="宋体" w:hAnsi="宋体"/>
          <w:b/>
          <w:sz w:val="28"/>
          <w:szCs w:val="28"/>
        </w:rPr>
        <w:t>3</w:t>
      </w:r>
      <w:r w:rsidRPr="0093671D">
        <w:rPr>
          <w:rFonts w:ascii="宋体" w:hAnsi="宋体" w:hint="eastAsia"/>
          <w:b/>
          <w:sz w:val="28"/>
          <w:szCs w:val="28"/>
        </w:rPr>
        <w:t>．组织协调能力</w:t>
      </w:r>
    </w:p>
    <w:p w:rsidR="00D53ABB" w:rsidRPr="00341903" w:rsidRDefault="00D53ABB" w:rsidP="0093671D">
      <w:pPr>
        <w:snapToGrid w:val="0"/>
        <w:spacing w:line="440" w:lineRule="exact"/>
        <w:ind w:firstLineChars="200" w:firstLine="560"/>
        <w:rPr>
          <w:rFonts w:ascii="Times New Roman"/>
          <w:sz w:val="28"/>
          <w:szCs w:val="28"/>
        </w:rPr>
      </w:pPr>
      <w:r w:rsidRPr="00341903">
        <w:rPr>
          <w:rFonts w:ascii="Times New Roman" w:hint="eastAsia"/>
          <w:sz w:val="28"/>
          <w:szCs w:val="28"/>
        </w:rPr>
        <w:t>具备在团队和多学科工作集体中发挥作用的能力；能够有效组织工程项目的实施，并解决实施进程中所遇到的各种问题。</w:t>
      </w:r>
    </w:p>
    <w:p w:rsidR="00D53ABB" w:rsidRPr="0093671D" w:rsidRDefault="00D53ABB" w:rsidP="0093671D">
      <w:pPr>
        <w:snapToGrid w:val="0"/>
        <w:spacing w:line="440" w:lineRule="exact"/>
        <w:rPr>
          <w:rFonts w:ascii="黑体" w:eastAsia="黑体" w:hAnsi="微软雅黑"/>
          <w:sz w:val="28"/>
          <w:szCs w:val="28"/>
        </w:rPr>
      </w:pPr>
      <w:r w:rsidRPr="0093671D">
        <w:rPr>
          <w:rFonts w:ascii="黑体" w:eastAsia="黑体" w:hAnsi="微软雅黑" w:hint="eastAsia"/>
          <w:sz w:val="28"/>
          <w:szCs w:val="28"/>
        </w:rPr>
        <w:t>五、学位论文基本要求</w:t>
      </w:r>
    </w:p>
    <w:p w:rsidR="00D53ABB" w:rsidRPr="0093671D" w:rsidRDefault="00D53ABB" w:rsidP="0093671D">
      <w:pPr>
        <w:snapToGrid w:val="0"/>
        <w:spacing w:line="440" w:lineRule="exact"/>
        <w:ind w:firstLineChars="200" w:firstLine="562"/>
        <w:rPr>
          <w:rFonts w:ascii="宋体"/>
          <w:b/>
          <w:sz w:val="28"/>
          <w:szCs w:val="28"/>
        </w:rPr>
      </w:pPr>
      <w:r w:rsidRPr="0093671D">
        <w:rPr>
          <w:rFonts w:ascii="宋体" w:hAnsi="宋体"/>
          <w:b/>
          <w:sz w:val="28"/>
          <w:szCs w:val="28"/>
        </w:rPr>
        <w:t>1</w:t>
      </w:r>
      <w:r w:rsidRPr="0093671D">
        <w:rPr>
          <w:rFonts w:ascii="宋体" w:hAnsi="宋体" w:hint="eastAsia"/>
          <w:b/>
          <w:sz w:val="28"/>
          <w:szCs w:val="28"/>
        </w:rPr>
        <w:t>．选题要求</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应直接来源于测绘企事业单位的实际需求，有明确的工程背景、一定的社会价值或工程应用前景，并符合下列要求之一：</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w:t>
      </w:r>
      <w:r w:rsidRPr="00341903">
        <w:rPr>
          <w:rFonts w:ascii="Times New Roman" w:hAnsi="Times New Roman"/>
          <w:sz w:val="28"/>
          <w:szCs w:val="28"/>
        </w:rPr>
        <w:t>1</w:t>
      </w:r>
      <w:r w:rsidRPr="00341903">
        <w:rPr>
          <w:rFonts w:ascii="Times New Roman" w:hint="eastAsia"/>
          <w:sz w:val="28"/>
          <w:szCs w:val="28"/>
        </w:rPr>
        <w:t>）来源于实际需求，是测绘行业或测绘企业中急需调研的本领域工程技术或工程管理命题。</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w:t>
      </w:r>
      <w:r w:rsidRPr="00341903">
        <w:rPr>
          <w:rFonts w:ascii="Times New Roman" w:hAnsi="Times New Roman"/>
          <w:sz w:val="28"/>
          <w:szCs w:val="28"/>
        </w:rPr>
        <w:t>2</w:t>
      </w:r>
      <w:r w:rsidRPr="00341903">
        <w:rPr>
          <w:rFonts w:ascii="Times New Roman" w:hint="eastAsia"/>
          <w:sz w:val="28"/>
          <w:szCs w:val="28"/>
        </w:rPr>
        <w:t>）来源于本工程领域的新产品研发、关键部件研发、以及对国外先进产品的引进消化再研发，包括各种软、硬件产品的研发。</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w:t>
      </w:r>
      <w:r w:rsidRPr="00341903">
        <w:rPr>
          <w:rFonts w:ascii="Times New Roman" w:hAnsi="Times New Roman"/>
          <w:sz w:val="28"/>
          <w:szCs w:val="28"/>
        </w:rPr>
        <w:t>3</w:t>
      </w:r>
      <w:r w:rsidRPr="00341903">
        <w:rPr>
          <w:rFonts w:ascii="Times New Roman" w:hint="eastAsia"/>
          <w:sz w:val="28"/>
          <w:szCs w:val="28"/>
        </w:rPr>
        <w:t>）来源于本领域的实际需求，具有较高技术含量。可以是一个完整的工程设计项目，也可以是某一大型工程设计项目中的子项目，还可以是设备或工艺流程的设计。要有一定的先进性、新颖性及</w:t>
      </w:r>
      <w:r w:rsidRPr="00341903">
        <w:rPr>
          <w:rFonts w:ascii="Times New Roman" w:hint="eastAsia"/>
          <w:sz w:val="28"/>
          <w:szCs w:val="28"/>
        </w:rPr>
        <w:lastRenderedPageBreak/>
        <w:t>工作量。</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w:t>
      </w:r>
      <w:r w:rsidRPr="00341903">
        <w:rPr>
          <w:rFonts w:ascii="Times New Roman" w:hAnsi="Times New Roman"/>
          <w:sz w:val="28"/>
          <w:szCs w:val="28"/>
        </w:rPr>
        <w:t>4</w:t>
      </w:r>
      <w:r w:rsidRPr="00341903">
        <w:rPr>
          <w:rFonts w:ascii="Times New Roman" w:hint="eastAsia"/>
          <w:sz w:val="28"/>
          <w:szCs w:val="28"/>
        </w:rPr>
        <w:t>）来源于本领域工程实际或具有明确的工程应用背景。命题要有实用性。</w:t>
      </w:r>
    </w:p>
    <w:p w:rsidR="00D53ABB" w:rsidRPr="00341903" w:rsidRDefault="00D53ABB" w:rsidP="0093671D">
      <w:pPr>
        <w:pStyle w:val="Default"/>
        <w:autoSpaceDE/>
        <w:autoSpaceDN/>
        <w:adjustRightInd/>
        <w:snapToGrid w:val="0"/>
        <w:spacing w:line="440" w:lineRule="exact"/>
        <w:ind w:firstLineChars="200" w:firstLine="560"/>
        <w:jc w:val="both"/>
        <w:rPr>
          <w:rFonts w:ascii="Times New Roman" w:hAnsi="Times New Roman" w:cs="Times New Roman"/>
          <w:color w:val="auto"/>
          <w:sz w:val="28"/>
          <w:szCs w:val="28"/>
        </w:rPr>
      </w:pPr>
      <w:r w:rsidRPr="00341903">
        <w:rPr>
          <w:rFonts w:ascii="Times New Roman" w:hAnsi="Times New Roman" w:cs="Times New Roman" w:hint="eastAsia"/>
          <w:color w:val="auto"/>
          <w:sz w:val="28"/>
          <w:szCs w:val="28"/>
        </w:rPr>
        <w:t>确定选题之后应进行开题报告，开题报告一般在第三学期结束前完成。开题报告前，应写出与学位论文紧密相关的文献综述，内容包括：国内外研究现状、尚需进一步研究和开发的问题和内容等。开题报告的内容包括：题目、课题来源、文献综述、研究目标、研究内容、拟解决的关键问题、拟采取的技术路线和实施方法、拟形成的创新或特色、进度安排及学分完成情况等。开题报告中要列出准备中期检查的计划内容和时间安排。</w:t>
      </w:r>
    </w:p>
    <w:p w:rsidR="00D53ABB" w:rsidRPr="0093671D" w:rsidRDefault="00D53ABB" w:rsidP="0093671D">
      <w:pPr>
        <w:snapToGrid w:val="0"/>
        <w:spacing w:line="440" w:lineRule="exact"/>
        <w:ind w:firstLineChars="200" w:firstLine="562"/>
        <w:rPr>
          <w:rFonts w:ascii="宋体"/>
          <w:b/>
          <w:sz w:val="28"/>
          <w:szCs w:val="28"/>
        </w:rPr>
      </w:pPr>
      <w:r w:rsidRPr="0093671D">
        <w:rPr>
          <w:rFonts w:ascii="宋体" w:hAnsi="宋体"/>
          <w:b/>
          <w:sz w:val="28"/>
          <w:szCs w:val="28"/>
        </w:rPr>
        <w:t>2</w:t>
      </w:r>
      <w:r w:rsidRPr="0093671D">
        <w:rPr>
          <w:rFonts w:ascii="宋体" w:hAnsi="宋体" w:hint="eastAsia"/>
          <w:b/>
          <w:sz w:val="28"/>
          <w:szCs w:val="28"/>
        </w:rPr>
        <w:t>．形式和内容要求</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学位论文形式可以多样化，既可以是研究类学位论文，如应用研究论文，也可以是设计类和产品开发类论文，如产品研发、工程设计等，还可以是针对测绘工程和技术的软科学论文，如调查研究报告、工程管理论文等。</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各形式学位论文的内容要求如下：</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w:t>
      </w:r>
      <w:r w:rsidRPr="00341903">
        <w:rPr>
          <w:rFonts w:ascii="Times New Roman" w:hAnsi="Times New Roman"/>
          <w:sz w:val="28"/>
          <w:szCs w:val="28"/>
        </w:rPr>
        <w:t>1</w:t>
      </w:r>
      <w:r w:rsidRPr="00341903">
        <w:rPr>
          <w:rFonts w:ascii="Times New Roman" w:hint="eastAsia"/>
          <w:sz w:val="28"/>
          <w:szCs w:val="28"/>
        </w:rPr>
        <w:t>）产品研发：是指来源于测绘工程领域生产实际的新产品研发、关键部件研发、以及对国内外先进产品和软硬件系统的引进消化再研发，包括了各种软、硬件产品的研发。</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内容要求：对所研发的产品进行需求分析，确定性能或技术指标；阐述设计思路与技术原理，进行方案设计、详细设计、分析计算或数值仿真等；对产品开发或试制并进行性能测试等。有完整的研发工作流程，科学、规范、先进的研发技术手段和方法。论文主体部分应包括绪论、研发理论及分析、实施与性能测试、总结等。</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w:t>
      </w:r>
      <w:r w:rsidRPr="00341903">
        <w:rPr>
          <w:rFonts w:ascii="Times New Roman" w:hAnsi="Times New Roman"/>
          <w:sz w:val="28"/>
          <w:szCs w:val="28"/>
        </w:rPr>
        <w:t>2</w:t>
      </w:r>
      <w:r w:rsidRPr="00341903">
        <w:rPr>
          <w:rFonts w:ascii="Times New Roman" w:hint="eastAsia"/>
          <w:sz w:val="28"/>
          <w:szCs w:val="28"/>
        </w:rPr>
        <w:t>）工程设计：是指综合测绘、遥感、现代地理空间信息技术理论、科学方法、专业知识与技术手段、技术经济、人文和环保知识，对具有较高技术含量的工程项目、大型设备、装备及其工艺等问题从事的设计。</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内容要求：设计方案（工程图纸、工程技术方案、工艺方案等，可用文字、图纸、表格、模型等表述），设计说明（工程项目概况、所遵循的规范标准、技术经济指标等），设计报告（综合运用工程理</w:t>
      </w:r>
      <w:r w:rsidRPr="00341903">
        <w:rPr>
          <w:rFonts w:ascii="Times New Roman" w:hint="eastAsia"/>
          <w:sz w:val="28"/>
          <w:szCs w:val="28"/>
        </w:rPr>
        <w:lastRenderedPageBreak/>
        <w:t>论、科学方法、专业知识、技术手段、技术经济、人文和环保知识等对设计对象进行分析研究）。论文主体部分应包括绪论，设计报告，总结，附件（设计方案及设计说明）。</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w:t>
      </w:r>
      <w:r w:rsidRPr="00341903">
        <w:rPr>
          <w:rFonts w:ascii="Times New Roman" w:hAnsi="Times New Roman"/>
          <w:sz w:val="28"/>
          <w:szCs w:val="28"/>
        </w:rPr>
        <w:t>3</w:t>
      </w:r>
      <w:r w:rsidRPr="00341903">
        <w:rPr>
          <w:rFonts w:ascii="Times New Roman" w:hint="eastAsia"/>
          <w:sz w:val="28"/>
          <w:szCs w:val="28"/>
        </w:rPr>
        <w:t>）应用研究：是指直接来源于测绘工程生产实际问题或具有明确的测绘工程应用背景，综合运用基础理论与专业知识、科学方法和技术手段开展应用性研究。</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内容要求：对拟解决的问题进行理论分析、实验研究或应用示范；综合运用测绘、遥感基础理论和专业知识对所研究的命题进行分析研究，采取规范、科学、合理的方法和程序。论文主体部分应包括：绪论，研究与分析，应用及检验，总结等。</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w:t>
      </w:r>
      <w:r w:rsidRPr="00341903">
        <w:rPr>
          <w:rFonts w:ascii="Times New Roman" w:hAnsi="Times New Roman"/>
          <w:sz w:val="28"/>
          <w:szCs w:val="28"/>
        </w:rPr>
        <w:t>4</w:t>
      </w:r>
      <w:r w:rsidRPr="00341903">
        <w:rPr>
          <w:rFonts w:ascii="Times New Roman" w:hint="eastAsia"/>
          <w:sz w:val="28"/>
          <w:szCs w:val="28"/>
        </w:rPr>
        <w:t>）工程</w:t>
      </w:r>
      <w:r w:rsidRPr="00341903">
        <w:rPr>
          <w:rFonts w:ascii="Times New Roman" w:hAnsi="Times New Roman"/>
          <w:sz w:val="28"/>
          <w:szCs w:val="28"/>
        </w:rPr>
        <w:t>/</w:t>
      </w:r>
      <w:r w:rsidRPr="00341903">
        <w:rPr>
          <w:rFonts w:ascii="Times New Roman" w:hint="eastAsia"/>
          <w:sz w:val="28"/>
          <w:szCs w:val="28"/>
        </w:rPr>
        <w:t>项目管理：项目管理是测绘工程领域中的大、中型复杂工程任务的管理，研究的问题可以涉及工程项目生命周期的各个阶段或者工程项目管理的各个方面，也可以是企事业项目化管理、项目组合管理或多项目管理问题。工程管理是指以自然科学和测绘、遥感技术为基础的工程任务，可以研究测绘工程的各职能管理问题，也可以涉及测绘工程的各方面技术管理问题等。</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内容要求：对国内外解决该类问题的具有代表性的工程项目管理方法及相关领域的方法进行分析、选择或必要的改进；对该类问题的解决方案进行设计并对该方案进行案例分析和验证或有效性和可行性分析。综合运用基础理论和专业知识进行分析研究，采取规范、科学、合理的工程</w:t>
      </w:r>
      <w:r w:rsidRPr="00341903">
        <w:rPr>
          <w:rFonts w:ascii="Times New Roman" w:hAnsi="Times New Roman"/>
          <w:sz w:val="28"/>
          <w:szCs w:val="28"/>
        </w:rPr>
        <w:t>/</w:t>
      </w:r>
      <w:r w:rsidRPr="00341903">
        <w:rPr>
          <w:rFonts w:ascii="Times New Roman" w:hint="eastAsia"/>
          <w:sz w:val="28"/>
          <w:szCs w:val="28"/>
        </w:rPr>
        <w:t>项目管理问题研究方法和程序，给出明确的解决方案，提出相应的对策及建议。论文主体部分应包括：绪论，理论方法综述，解决方案设计，案例分析或有效性分析，总结等。</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w:t>
      </w:r>
      <w:r w:rsidRPr="00341903">
        <w:rPr>
          <w:rFonts w:ascii="Times New Roman" w:hAnsi="Times New Roman"/>
          <w:sz w:val="28"/>
          <w:szCs w:val="28"/>
        </w:rPr>
        <w:t>5</w:t>
      </w:r>
      <w:r w:rsidRPr="00341903">
        <w:rPr>
          <w:rFonts w:ascii="Times New Roman" w:hint="eastAsia"/>
          <w:sz w:val="28"/>
          <w:szCs w:val="28"/>
        </w:rPr>
        <w:t>）调研报告：是指对测绘工程及相关领域的工程和技术命题进行调研，通过调研发现本质，找出规律，给出结论，并针对存在或可能存在的问题提出建议或解决方案。</w:t>
      </w:r>
    </w:p>
    <w:p w:rsidR="00D53ABB" w:rsidRPr="00341903" w:rsidRDefault="00D53ABB" w:rsidP="0093671D">
      <w:pPr>
        <w:snapToGrid w:val="0"/>
        <w:spacing w:line="440" w:lineRule="exact"/>
        <w:ind w:firstLineChars="200" w:firstLine="560"/>
        <w:rPr>
          <w:rFonts w:ascii="Times New Roman" w:hAnsi="Times New Roman"/>
          <w:sz w:val="28"/>
          <w:szCs w:val="28"/>
        </w:rPr>
      </w:pPr>
      <w:r w:rsidRPr="00341903">
        <w:rPr>
          <w:rFonts w:ascii="Times New Roman" w:hint="eastAsia"/>
          <w:sz w:val="28"/>
          <w:szCs w:val="28"/>
        </w:rPr>
        <w:t>内容要求：被调研对象的国内外现状及发展趋势，该命题的内在因素及外在因素及分析。综合运用测绘基础理论和专业知识对所调研的命题进行分析研究，采取规范、科学、合理的方法和程序，通过资料检索、实地调查、数据统计与分析等技术手段开展工作；给出明确的调研结论，提出相应的对策及建议。论文主体部分应包括：绪论</w:t>
      </w:r>
      <w:r>
        <w:rPr>
          <w:rFonts w:ascii="Times New Roman" w:hint="eastAsia"/>
          <w:sz w:val="28"/>
          <w:szCs w:val="28"/>
        </w:rPr>
        <w:t>、</w:t>
      </w:r>
      <w:r w:rsidRPr="00341903">
        <w:rPr>
          <w:rFonts w:ascii="Times New Roman" w:hint="eastAsia"/>
          <w:sz w:val="28"/>
          <w:szCs w:val="28"/>
        </w:rPr>
        <w:lastRenderedPageBreak/>
        <w:t>调研方法</w:t>
      </w:r>
      <w:r>
        <w:rPr>
          <w:rFonts w:ascii="Times New Roman" w:hint="eastAsia"/>
          <w:sz w:val="28"/>
          <w:szCs w:val="28"/>
        </w:rPr>
        <w:t>、</w:t>
      </w:r>
      <w:r w:rsidRPr="00341903">
        <w:rPr>
          <w:rFonts w:ascii="Times New Roman" w:hint="eastAsia"/>
          <w:sz w:val="28"/>
          <w:szCs w:val="28"/>
        </w:rPr>
        <w:t>资料和数据分析</w:t>
      </w:r>
      <w:r>
        <w:rPr>
          <w:rFonts w:ascii="Times New Roman" w:hint="eastAsia"/>
          <w:sz w:val="28"/>
          <w:szCs w:val="28"/>
        </w:rPr>
        <w:t>、</w:t>
      </w:r>
      <w:r w:rsidRPr="00341903">
        <w:rPr>
          <w:rFonts w:ascii="Times New Roman" w:hint="eastAsia"/>
          <w:sz w:val="28"/>
          <w:szCs w:val="28"/>
        </w:rPr>
        <w:t>对策或建议</w:t>
      </w:r>
      <w:r>
        <w:rPr>
          <w:rFonts w:ascii="Times New Roman" w:hint="eastAsia"/>
          <w:sz w:val="28"/>
          <w:szCs w:val="28"/>
        </w:rPr>
        <w:t>、</w:t>
      </w:r>
      <w:r w:rsidRPr="00341903">
        <w:rPr>
          <w:rFonts w:ascii="Times New Roman" w:hint="eastAsia"/>
          <w:sz w:val="28"/>
          <w:szCs w:val="28"/>
        </w:rPr>
        <w:t>总结等</w:t>
      </w:r>
      <w:r>
        <w:rPr>
          <w:rFonts w:ascii="Times New Roman" w:hint="eastAsia"/>
          <w:sz w:val="28"/>
          <w:szCs w:val="28"/>
        </w:rPr>
        <w:t>。</w:t>
      </w:r>
    </w:p>
    <w:p w:rsidR="00D53ABB" w:rsidRPr="0093671D" w:rsidRDefault="00D53ABB" w:rsidP="0093671D">
      <w:pPr>
        <w:snapToGrid w:val="0"/>
        <w:spacing w:line="440" w:lineRule="exact"/>
        <w:ind w:firstLineChars="200" w:firstLine="562"/>
        <w:rPr>
          <w:rFonts w:ascii="宋体"/>
          <w:b/>
          <w:sz w:val="28"/>
          <w:szCs w:val="28"/>
        </w:rPr>
      </w:pPr>
      <w:r w:rsidRPr="0093671D">
        <w:rPr>
          <w:rFonts w:ascii="宋体" w:hAnsi="宋体"/>
          <w:b/>
          <w:sz w:val="28"/>
          <w:szCs w:val="28"/>
        </w:rPr>
        <w:t>3</w:t>
      </w:r>
      <w:r w:rsidRPr="0093671D">
        <w:rPr>
          <w:rFonts w:ascii="宋体" w:hAnsi="宋体" w:hint="eastAsia"/>
          <w:b/>
          <w:sz w:val="28"/>
          <w:szCs w:val="28"/>
        </w:rPr>
        <w:t>．规范要求</w:t>
      </w:r>
    </w:p>
    <w:p w:rsidR="00D53ABB" w:rsidRPr="00341903" w:rsidRDefault="00D53ABB" w:rsidP="0093671D">
      <w:pPr>
        <w:pStyle w:val="Default"/>
        <w:autoSpaceDE/>
        <w:autoSpaceDN/>
        <w:adjustRightInd/>
        <w:snapToGrid w:val="0"/>
        <w:spacing w:line="440" w:lineRule="exact"/>
        <w:ind w:firstLineChars="200" w:firstLine="560"/>
        <w:jc w:val="both"/>
        <w:rPr>
          <w:rFonts w:ascii="Times New Roman" w:hAnsi="Times New Roman" w:cs="Times New Roman"/>
          <w:color w:val="auto"/>
          <w:sz w:val="28"/>
          <w:szCs w:val="28"/>
        </w:rPr>
      </w:pPr>
      <w:r w:rsidRPr="00341903">
        <w:rPr>
          <w:rFonts w:ascii="Times New Roman" w:hAnsi="Times New Roman" w:cs="Times New Roman" w:hint="eastAsia"/>
          <w:color w:val="auto"/>
          <w:sz w:val="28"/>
          <w:szCs w:val="28"/>
        </w:rPr>
        <w:t>符合不同形式的要求，条理清楚，用词准确，表述规范。</w:t>
      </w:r>
    </w:p>
    <w:p w:rsidR="00D53ABB" w:rsidRPr="00341903" w:rsidRDefault="00D53ABB" w:rsidP="0093671D">
      <w:pPr>
        <w:pStyle w:val="Default"/>
        <w:autoSpaceDE/>
        <w:autoSpaceDN/>
        <w:adjustRightInd/>
        <w:snapToGrid w:val="0"/>
        <w:spacing w:line="440" w:lineRule="exact"/>
        <w:ind w:firstLineChars="200" w:firstLine="560"/>
        <w:jc w:val="both"/>
        <w:rPr>
          <w:rFonts w:ascii="Times New Roman" w:hAnsi="Times New Roman" w:cs="Times New Roman"/>
          <w:color w:val="auto"/>
          <w:sz w:val="28"/>
          <w:szCs w:val="28"/>
        </w:rPr>
      </w:pPr>
      <w:r w:rsidRPr="00341903">
        <w:rPr>
          <w:rFonts w:ascii="Times New Roman" w:hAnsi="Times New Roman" w:cs="Times New Roman" w:hint="eastAsia"/>
          <w:color w:val="auto"/>
          <w:sz w:val="28"/>
          <w:szCs w:val="28"/>
        </w:rPr>
        <w:t>结构上包括封面、独创性声明、学位论文版权使用授权书、摘要（中英文）、关键词、论文目录、正文、参考文献、发表文章及申请专利目录、致谢等组成部分。</w:t>
      </w:r>
    </w:p>
    <w:p w:rsidR="00D53ABB" w:rsidRPr="00341903" w:rsidRDefault="00D53ABB" w:rsidP="0093671D">
      <w:pPr>
        <w:pStyle w:val="Default"/>
        <w:autoSpaceDE/>
        <w:autoSpaceDN/>
        <w:adjustRightInd/>
        <w:snapToGrid w:val="0"/>
        <w:spacing w:line="440" w:lineRule="exact"/>
        <w:ind w:firstLineChars="200" w:firstLine="560"/>
        <w:jc w:val="both"/>
        <w:rPr>
          <w:rFonts w:ascii="Times New Roman" w:hAnsi="Times New Roman" w:cs="Times New Roman"/>
          <w:color w:val="auto"/>
          <w:sz w:val="28"/>
          <w:szCs w:val="28"/>
        </w:rPr>
      </w:pPr>
      <w:r w:rsidRPr="00341903">
        <w:rPr>
          <w:rFonts w:ascii="Times New Roman" w:hAnsi="Times New Roman" w:cs="Times New Roman" w:hint="eastAsia"/>
          <w:color w:val="auto"/>
          <w:sz w:val="28"/>
          <w:szCs w:val="28"/>
        </w:rPr>
        <w:t>正文字数一般不少于</w:t>
      </w:r>
      <w:r w:rsidRPr="00341903">
        <w:rPr>
          <w:rFonts w:ascii="Times New Roman" w:hAnsi="Times New Roman" w:cs="Times New Roman"/>
          <w:color w:val="auto"/>
          <w:sz w:val="28"/>
          <w:szCs w:val="28"/>
        </w:rPr>
        <w:t>3</w:t>
      </w:r>
      <w:r w:rsidRPr="00341903">
        <w:rPr>
          <w:rFonts w:ascii="Times New Roman" w:hAnsi="Times New Roman" w:cs="Times New Roman" w:hint="eastAsia"/>
          <w:color w:val="auto"/>
          <w:sz w:val="28"/>
          <w:szCs w:val="28"/>
        </w:rPr>
        <w:t>万字，包括选题的依据与意义、国内外文献资料综述及主体部分等。主体部分符合不同形式的内容要求。</w:t>
      </w:r>
    </w:p>
    <w:p w:rsidR="00D53ABB" w:rsidRPr="00341903" w:rsidRDefault="00D53ABB" w:rsidP="0093671D">
      <w:pPr>
        <w:pStyle w:val="Default"/>
        <w:autoSpaceDE/>
        <w:autoSpaceDN/>
        <w:adjustRightInd/>
        <w:snapToGrid w:val="0"/>
        <w:spacing w:line="440" w:lineRule="exact"/>
        <w:ind w:firstLineChars="200" w:firstLine="560"/>
        <w:jc w:val="both"/>
        <w:rPr>
          <w:rFonts w:ascii="Times New Roman" w:hAnsi="Times New Roman" w:cs="Times New Roman"/>
          <w:color w:val="auto"/>
          <w:sz w:val="28"/>
          <w:szCs w:val="28"/>
        </w:rPr>
      </w:pPr>
      <w:r w:rsidRPr="00341903">
        <w:rPr>
          <w:rFonts w:ascii="Times New Roman" w:hAnsi="Times New Roman" w:cs="Times New Roman" w:hint="eastAsia"/>
          <w:color w:val="auto"/>
          <w:sz w:val="28"/>
          <w:szCs w:val="28"/>
        </w:rPr>
        <w:t>有必要的附录</w:t>
      </w:r>
      <w:r w:rsidRPr="00341903">
        <w:rPr>
          <w:rFonts w:ascii="Times New Roman" w:hAnsi="Times New Roman" w:cs="Times New Roman"/>
          <w:color w:val="auto"/>
          <w:sz w:val="28"/>
          <w:szCs w:val="28"/>
        </w:rPr>
        <w:t>(</w:t>
      </w:r>
      <w:r w:rsidRPr="00341903">
        <w:rPr>
          <w:rFonts w:ascii="Times New Roman" w:hAnsi="Times New Roman" w:cs="Times New Roman" w:hint="eastAsia"/>
          <w:color w:val="auto"/>
          <w:sz w:val="28"/>
          <w:szCs w:val="28"/>
        </w:rPr>
        <w:t>如成果证书、设计方案、设计说明、设计图纸、程序源代码、发表论文等</w:t>
      </w:r>
      <w:r w:rsidRPr="00341903">
        <w:rPr>
          <w:rFonts w:ascii="Times New Roman" w:hAnsi="Times New Roman" w:cs="Times New Roman"/>
          <w:color w:val="auto"/>
          <w:sz w:val="28"/>
          <w:szCs w:val="28"/>
        </w:rPr>
        <w:t>)</w:t>
      </w:r>
      <w:r w:rsidRPr="00341903">
        <w:rPr>
          <w:rFonts w:ascii="Times New Roman" w:hAnsi="Times New Roman" w:cs="Times New Roman" w:hint="eastAsia"/>
          <w:color w:val="auto"/>
          <w:sz w:val="28"/>
          <w:szCs w:val="28"/>
        </w:rPr>
        <w:t>。</w:t>
      </w:r>
    </w:p>
    <w:p w:rsidR="00D53ABB" w:rsidRPr="0093671D" w:rsidRDefault="00D53ABB" w:rsidP="0093671D">
      <w:pPr>
        <w:snapToGrid w:val="0"/>
        <w:spacing w:line="440" w:lineRule="exact"/>
        <w:ind w:firstLineChars="200" w:firstLine="562"/>
        <w:rPr>
          <w:rFonts w:ascii="宋体"/>
          <w:b/>
          <w:sz w:val="28"/>
          <w:szCs w:val="28"/>
        </w:rPr>
      </w:pPr>
      <w:r w:rsidRPr="0093671D">
        <w:rPr>
          <w:rFonts w:ascii="宋体" w:hAnsi="宋体"/>
          <w:b/>
          <w:sz w:val="28"/>
          <w:szCs w:val="28"/>
        </w:rPr>
        <w:t>4</w:t>
      </w:r>
      <w:r w:rsidRPr="0093671D">
        <w:rPr>
          <w:rFonts w:ascii="宋体" w:hAnsi="宋体" w:hint="eastAsia"/>
          <w:b/>
          <w:sz w:val="28"/>
          <w:szCs w:val="28"/>
        </w:rPr>
        <w:t>．水平要求</w:t>
      </w:r>
    </w:p>
    <w:p w:rsidR="00D53ABB" w:rsidRPr="00341903" w:rsidRDefault="00D53ABB" w:rsidP="0093671D">
      <w:pPr>
        <w:pStyle w:val="Default"/>
        <w:autoSpaceDE/>
        <w:autoSpaceDN/>
        <w:adjustRightInd/>
        <w:snapToGrid w:val="0"/>
        <w:spacing w:line="440" w:lineRule="exact"/>
        <w:ind w:firstLineChars="200" w:firstLine="560"/>
        <w:jc w:val="both"/>
        <w:rPr>
          <w:rFonts w:ascii="Times New Roman" w:hAnsi="Times New Roman" w:cs="Times New Roman"/>
          <w:color w:val="auto"/>
          <w:sz w:val="28"/>
          <w:szCs w:val="28"/>
        </w:rPr>
      </w:pPr>
      <w:r w:rsidRPr="00341903">
        <w:rPr>
          <w:rFonts w:ascii="Times New Roman" w:hAnsi="Times New Roman" w:cs="Times New Roman" w:hint="eastAsia"/>
          <w:color w:val="auto"/>
          <w:sz w:val="28"/>
          <w:szCs w:val="28"/>
        </w:rPr>
        <w:t>学位论文工作应在导师指导下独立完成，工作量饱满。</w:t>
      </w:r>
    </w:p>
    <w:p w:rsidR="00D53ABB" w:rsidRPr="00341903" w:rsidRDefault="00D53ABB" w:rsidP="0093671D">
      <w:pPr>
        <w:pStyle w:val="Default"/>
        <w:autoSpaceDE/>
        <w:autoSpaceDN/>
        <w:adjustRightInd/>
        <w:snapToGrid w:val="0"/>
        <w:spacing w:line="440" w:lineRule="exact"/>
        <w:ind w:firstLineChars="200" w:firstLine="560"/>
        <w:jc w:val="both"/>
        <w:rPr>
          <w:rFonts w:ascii="Times New Roman" w:hAnsi="Times New Roman" w:cs="Times New Roman"/>
          <w:color w:val="auto"/>
          <w:sz w:val="28"/>
          <w:szCs w:val="28"/>
        </w:rPr>
      </w:pPr>
      <w:r w:rsidRPr="00341903">
        <w:rPr>
          <w:rFonts w:ascii="Times New Roman" w:hAnsi="Times New Roman" w:cs="Times New Roman" w:hint="eastAsia"/>
          <w:color w:val="auto"/>
          <w:sz w:val="28"/>
          <w:szCs w:val="28"/>
        </w:rPr>
        <w:t>文献资料全面、新颖，总结归纳客观、正确。</w:t>
      </w:r>
    </w:p>
    <w:p w:rsidR="00D53ABB" w:rsidRPr="00341903" w:rsidRDefault="00D53ABB" w:rsidP="0093671D">
      <w:pPr>
        <w:pStyle w:val="Default"/>
        <w:autoSpaceDE/>
        <w:autoSpaceDN/>
        <w:adjustRightInd/>
        <w:snapToGrid w:val="0"/>
        <w:spacing w:line="440" w:lineRule="exact"/>
        <w:ind w:firstLineChars="200" w:firstLine="560"/>
        <w:jc w:val="both"/>
        <w:rPr>
          <w:rFonts w:ascii="Times New Roman" w:hAnsi="Times New Roman" w:cs="Times New Roman"/>
          <w:color w:val="auto"/>
          <w:sz w:val="28"/>
          <w:szCs w:val="28"/>
        </w:rPr>
      </w:pPr>
      <w:r w:rsidRPr="00341903">
        <w:rPr>
          <w:rFonts w:ascii="Times New Roman" w:hAnsi="Times New Roman" w:cs="Times New Roman" w:hint="eastAsia"/>
          <w:color w:val="auto"/>
          <w:sz w:val="28"/>
          <w:szCs w:val="28"/>
        </w:rPr>
        <w:t>研究问题有一定广度和深度，方法科学合理，有一定难度。</w:t>
      </w:r>
    </w:p>
    <w:p w:rsidR="00D53ABB" w:rsidRPr="00341903" w:rsidRDefault="00D53ABB" w:rsidP="0093671D">
      <w:pPr>
        <w:pStyle w:val="Default"/>
        <w:autoSpaceDE/>
        <w:autoSpaceDN/>
        <w:adjustRightInd/>
        <w:snapToGrid w:val="0"/>
        <w:spacing w:line="440" w:lineRule="exact"/>
        <w:ind w:firstLineChars="200" w:firstLine="560"/>
        <w:jc w:val="both"/>
        <w:rPr>
          <w:rFonts w:ascii="Times New Roman" w:hAnsi="Times New Roman" w:cs="Times New Roman"/>
          <w:color w:val="auto"/>
          <w:sz w:val="28"/>
          <w:szCs w:val="28"/>
        </w:rPr>
      </w:pPr>
      <w:r w:rsidRPr="00341903">
        <w:rPr>
          <w:rFonts w:ascii="Times New Roman" w:hAnsi="Times New Roman" w:cs="Times New Roman" w:hint="eastAsia"/>
          <w:color w:val="auto"/>
          <w:sz w:val="28"/>
          <w:szCs w:val="28"/>
        </w:rPr>
        <w:t>成果具有一定的先进性、实用性，体现出作者的新思想、新见解。</w:t>
      </w:r>
    </w:p>
    <w:p w:rsidR="00D53ABB" w:rsidRPr="00341903" w:rsidRDefault="00D53ABB" w:rsidP="0093671D">
      <w:pPr>
        <w:pStyle w:val="Default"/>
        <w:autoSpaceDE/>
        <w:autoSpaceDN/>
        <w:adjustRightInd/>
        <w:snapToGrid w:val="0"/>
        <w:spacing w:line="440" w:lineRule="exact"/>
        <w:ind w:firstLineChars="200" w:firstLine="560"/>
        <w:jc w:val="both"/>
        <w:rPr>
          <w:rFonts w:ascii="Times New Roman" w:hAnsi="Times New Roman" w:cs="Times New Roman"/>
          <w:color w:val="auto"/>
          <w:sz w:val="28"/>
          <w:szCs w:val="28"/>
        </w:rPr>
      </w:pPr>
      <w:r w:rsidRPr="00341903">
        <w:rPr>
          <w:rFonts w:ascii="Times New Roman" w:hAnsi="Times New Roman" w:cs="Times New Roman" w:hint="eastAsia"/>
          <w:color w:val="auto"/>
          <w:sz w:val="28"/>
          <w:szCs w:val="28"/>
        </w:rPr>
        <w:t>数据和文献全面详实、准确可靠、权威规范，论述系统严密、严谨规范，结论及表达明确、简洁、规范，符合行业标准和规范及技术经济、环保和法律要求。</w:t>
      </w:r>
    </w:p>
    <w:p w:rsidR="00D53ABB" w:rsidRPr="00341903" w:rsidRDefault="00D53ABB" w:rsidP="0093671D">
      <w:pPr>
        <w:pStyle w:val="Default"/>
        <w:autoSpaceDE/>
        <w:autoSpaceDN/>
        <w:adjustRightInd/>
        <w:snapToGrid w:val="0"/>
        <w:spacing w:line="440" w:lineRule="exact"/>
        <w:ind w:firstLineChars="200" w:firstLine="560"/>
        <w:jc w:val="both"/>
        <w:rPr>
          <w:rFonts w:ascii="Times New Roman" w:hAnsi="Times New Roman" w:cs="Times New Roman"/>
          <w:color w:val="auto"/>
          <w:sz w:val="28"/>
          <w:szCs w:val="28"/>
        </w:rPr>
      </w:pPr>
    </w:p>
    <w:p w:rsidR="00D53ABB" w:rsidRPr="0093671D" w:rsidRDefault="00D53ABB" w:rsidP="0093671D">
      <w:pPr>
        <w:spacing w:line="440" w:lineRule="exact"/>
        <w:jc w:val="center"/>
        <w:rPr>
          <w:rFonts w:ascii="黑体" w:eastAsia="黑体" w:hAnsi="微软雅黑"/>
          <w:b/>
          <w:sz w:val="32"/>
          <w:szCs w:val="32"/>
        </w:rPr>
      </w:pPr>
      <w:r w:rsidRPr="0093671D">
        <w:rPr>
          <w:rFonts w:ascii="黑体" w:eastAsia="黑体" w:hAnsi="微软雅黑" w:hint="eastAsia"/>
          <w:b/>
          <w:sz w:val="32"/>
          <w:szCs w:val="32"/>
        </w:rPr>
        <w:t>第三部分　编写成员</w:t>
      </w:r>
    </w:p>
    <w:p w:rsidR="00D53ABB" w:rsidRDefault="00D53ABB" w:rsidP="0093671D">
      <w:pPr>
        <w:snapToGrid w:val="0"/>
        <w:spacing w:line="440" w:lineRule="exact"/>
        <w:rPr>
          <w:rFonts w:ascii="Times New Roman" w:eastAsia="楷体_GB2312" w:hAnsi="Times New Roman"/>
          <w:b/>
          <w:sz w:val="28"/>
          <w:szCs w:val="28"/>
        </w:rPr>
      </w:pPr>
    </w:p>
    <w:p w:rsidR="00D53ABB" w:rsidRPr="0093671D" w:rsidRDefault="00D53ABB" w:rsidP="0093671D">
      <w:pPr>
        <w:snapToGrid w:val="0"/>
        <w:spacing w:line="440" w:lineRule="exact"/>
        <w:ind w:firstLineChars="200" w:firstLine="560"/>
        <w:rPr>
          <w:rFonts w:ascii="Times New Roman"/>
          <w:sz w:val="28"/>
          <w:szCs w:val="28"/>
        </w:rPr>
      </w:pPr>
      <w:r w:rsidRPr="0093671D">
        <w:rPr>
          <w:rFonts w:ascii="Times New Roman" w:hint="eastAsia"/>
          <w:sz w:val="28"/>
          <w:szCs w:val="28"/>
        </w:rPr>
        <w:t>阳凡林</w:t>
      </w:r>
      <w:r>
        <w:rPr>
          <w:rFonts w:ascii="Times New Roman"/>
          <w:sz w:val="28"/>
          <w:szCs w:val="28"/>
        </w:rPr>
        <w:t xml:space="preserve">  </w:t>
      </w:r>
      <w:r w:rsidRPr="0093671D">
        <w:rPr>
          <w:rFonts w:ascii="Times New Roman" w:hint="eastAsia"/>
          <w:sz w:val="28"/>
          <w:szCs w:val="28"/>
        </w:rPr>
        <w:t>山东科技大学</w:t>
      </w:r>
    </w:p>
    <w:p w:rsidR="00D53ABB" w:rsidRPr="0093671D" w:rsidRDefault="00D53ABB" w:rsidP="0093671D">
      <w:pPr>
        <w:snapToGrid w:val="0"/>
        <w:spacing w:line="440" w:lineRule="exact"/>
        <w:ind w:firstLineChars="200" w:firstLine="560"/>
        <w:rPr>
          <w:rFonts w:ascii="Times New Roman"/>
          <w:sz w:val="28"/>
          <w:szCs w:val="28"/>
        </w:rPr>
      </w:pPr>
      <w:bookmarkStart w:id="1" w:name="RANGE!A2"/>
      <w:bookmarkEnd w:id="1"/>
      <w:r w:rsidRPr="0093671D">
        <w:rPr>
          <w:rFonts w:ascii="Times New Roman" w:hint="eastAsia"/>
          <w:sz w:val="28"/>
          <w:szCs w:val="28"/>
        </w:rPr>
        <w:t>李</w:t>
      </w:r>
      <w:r>
        <w:rPr>
          <w:rFonts w:ascii="Times New Roman"/>
          <w:sz w:val="28"/>
          <w:szCs w:val="28"/>
        </w:rPr>
        <w:t xml:space="preserve">  </w:t>
      </w:r>
      <w:r w:rsidRPr="0093671D">
        <w:rPr>
          <w:rFonts w:ascii="Times New Roman" w:hint="eastAsia"/>
          <w:sz w:val="28"/>
          <w:szCs w:val="28"/>
        </w:rPr>
        <w:t>斐</w:t>
      </w:r>
      <w:r>
        <w:rPr>
          <w:rFonts w:ascii="Times New Roman"/>
          <w:sz w:val="28"/>
          <w:szCs w:val="28"/>
        </w:rPr>
        <w:t xml:space="preserve">  </w:t>
      </w:r>
      <w:r w:rsidRPr="0093671D">
        <w:rPr>
          <w:rFonts w:ascii="Times New Roman" w:hint="eastAsia"/>
          <w:sz w:val="28"/>
          <w:szCs w:val="28"/>
        </w:rPr>
        <w:t>武汉大学</w:t>
      </w:r>
    </w:p>
    <w:p w:rsidR="00D53ABB" w:rsidRPr="0093671D" w:rsidRDefault="00D53ABB" w:rsidP="0093671D">
      <w:pPr>
        <w:snapToGrid w:val="0"/>
        <w:spacing w:line="440" w:lineRule="exact"/>
        <w:ind w:firstLineChars="200" w:firstLine="560"/>
        <w:rPr>
          <w:rFonts w:ascii="Times New Roman"/>
          <w:sz w:val="28"/>
          <w:szCs w:val="28"/>
        </w:rPr>
      </w:pPr>
      <w:r w:rsidRPr="0093671D">
        <w:rPr>
          <w:rFonts w:ascii="Times New Roman" w:hint="eastAsia"/>
          <w:sz w:val="28"/>
          <w:szCs w:val="28"/>
        </w:rPr>
        <w:t>杨</w:t>
      </w:r>
      <w:r>
        <w:rPr>
          <w:rFonts w:ascii="Times New Roman"/>
          <w:sz w:val="28"/>
          <w:szCs w:val="28"/>
        </w:rPr>
        <w:t xml:space="preserve">  </w:t>
      </w:r>
      <w:r w:rsidRPr="0093671D">
        <w:rPr>
          <w:rFonts w:ascii="Times New Roman" w:hint="eastAsia"/>
          <w:sz w:val="28"/>
          <w:szCs w:val="28"/>
        </w:rPr>
        <w:t>升</w:t>
      </w:r>
      <w:r>
        <w:rPr>
          <w:rFonts w:ascii="Times New Roman"/>
          <w:sz w:val="28"/>
          <w:szCs w:val="28"/>
        </w:rPr>
        <w:t xml:space="preserve">  </w:t>
      </w:r>
      <w:r w:rsidRPr="0093671D">
        <w:rPr>
          <w:rFonts w:ascii="Times New Roman" w:hint="eastAsia"/>
          <w:sz w:val="28"/>
          <w:szCs w:val="28"/>
        </w:rPr>
        <w:t>四川测绘地理信息局</w:t>
      </w:r>
    </w:p>
    <w:p w:rsidR="00D53ABB" w:rsidRPr="0093671D" w:rsidRDefault="00D53ABB" w:rsidP="0093671D">
      <w:pPr>
        <w:snapToGrid w:val="0"/>
        <w:spacing w:line="440" w:lineRule="exact"/>
        <w:ind w:firstLineChars="200" w:firstLine="560"/>
        <w:rPr>
          <w:rFonts w:ascii="Times New Roman"/>
          <w:sz w:val="28"/>
          <w:szCs w:val="28"/>
        </w:rPr>
      </w:pPr>
      <w:r w:rsidRPr="0093671D">
        <w:rPr>
          <w:rFonts w:ascii="Times New Roman" w:hint="eastAsia"/>
          <w:sz w:val="28"/>
          <w:szCs w:val="28"/>
        </w:rPr>
        <w:t>肖</w:t>
      </w:r>
      <w:r>
        <w:rPr>
          <w:rFonts w:ascii="Times New Roman"/>
          <w:sz w:val="28"/>
          <w:szCs w:val="28"/>
        </w:rPr>
        <w:t xml:space="preserve">  </w:t>
      </w:r>
      <w:r w:rsidRPr="0093671D">
        <w:rPr>
          <w:rFonts w:ascii="Times New Roman" w:hint="eastAsia"/>
          <w:sz w:val="28"/>
          <w:szCs w:val="28"/>
        </w:rPr>
        <w:t>平</w:t>
      </w:r>
      <w:r>
        <w:rPr>
          <w:rFonts w:ascii="Times New Roman"/>
          <w:sz w:val="28"/>
          <w:szCs w:val="28"/>
        </w:rPr>
        <w:t xml:space="preserve">  </w:t>
      </w:r>
      <w:r w:rsidRPr="0093671D">
        <w:rPr>
          <w:rFonts w:ascii="Times New Roman" w:hint="eastAsia"/>
          <w:sz w:val="28"/>
          <w:szCs w:val="28"/>
        </w:rPr>
        <w:t>陕西测绘地理信息局</w:t>
      </w:r>
    </w:p>
    <w:p w:rsidR="00D53ABB" w:rsidRPr="0093671D" w:rsidRDefault="00D53ABB" w:rsidP="0093671D">
      <w:pPr>
        <w:snapToGrid w:val="0"/>
        <w:spacing w:line="440" w:lineRule="exact"/>
        <w:ind w:firstLineChars="200" w:firstLine="560"/>
        <w:rPr>
          <w:rFonts w:ascii="Times New Roman"/>
          <w:sz w:val="28"/>
          <w:szCs w:val="28"/>
        </w:rPr>
      </w:pPr>
      <w:r w:rsidRPr="0093671D">
        <w:rPr>
          <w:rFonts w:ascii="Times New Roman" w:hint="eastAsia"/>
          <w:sz w:val="28"/>
          <w:szCs w:val="28"/>
        </w:rPr>
        <w:t>邹峥嵘</w:t>
      </w:r>
      <w:r>
        <w:rPr>
          <w:rFonts w:ascii="Times New Roman"/>
          <w:sz w:val="28"/>
          <w:szCs w:val="28"/>
        </w:rPr>
        <w:t xml:space="preserve">  </w:t>
      </w:r>
      <w:r w:rsidRPr="0093671D">
        <w:rPr>
          <w:rFonts w:ascii="Times New Roman" w:hint="eastAsia"/>
          <w:sz w:val="28"/>
          <w:szCs w:val="28"/>
        </w:rPr>
        <w:t>中南大学</w:t>
      </w:r>
    </w:p>
    <w:p w:rsidR="00D53ABB" w:rsidRPr="0093671D" w:rsidRDefault="00D53ABB" w:rsidP="0093671D">
      <w:pPr>
        <w:snapToGrid w:val="0"/>
        <w:spacing w:line="440" w:lineRule="exact"/>
        <w:ind w:firstLineChars="200" w:firstLine="560"/>
        <w:rPr>
          <w:rFonts w:ascii="Times New Roman"/>
          <w:sz w:val="28"/>
          <w:szCs w:val="28"/>
        </w:rPr>
      </w:pPr>
      <w:r w:rsidRPr="0093671D">
        <w:rPr>
          <w:rFonts w:ascii="Times New Roman" w:hint="eastAsia"/>
          <w:sz w:val="28"/>
          <w:szCs w:val="28"/>
        </w:rPr>
        <w:t>孟令奎</w:t>
      </w:r>
      <w:r>
        <w:rPr>
          <w:rFonts w:ascii="Times New Roman"/>
          <w:sz w:val="28"/>
          <w:szCs w:val="28"/>
        </w:rPr>
        <w:t xml:space="preserve">  </w:t>
      </w:r>
      <w:r w:rsidRPr="0093671D">
        <w:rPr>
          <w:rFonts w:ascii="Times New Roman" w:hint="eastAsia"/>
          <w:sz w:val="28"/>
          <w:szCs w:val="28"/>
        </w:rPr>
        <w:t>武汉大学</w:t>
      </w:r>
    </w:p>
    <w:p w:rsidR="00D53ABB" w:rsidRPr="0093671D" w:rsidRDefault="00D53ABB" w:rsidP="0093671D">
      <w:pPr>
        <w:snapToGrid w:val="0"/>
        <w:spacing w:line="440" w:lineRule="exact"/>
        <w:ind w:firstLineChars="200" w:firstLine="560"/>
        <w:rPr>
          <w:rFonts w:ascii="Times New Roman"/>
          <w:sz w:val="28"/>
          <w:szCs w:val="28"/>
        </w:rPr>
      </w:pPr>
      <w:r w:rsidRPr="0093671D">
        <w:rPr>
          <w:rFonts w:ascii="Times New Roman" w:hint="eastAsia"/>
          <w:sz w:val="28"/>
          <w:szCs w:val="28"/>
        </w:rPr>
        <w:t>胡友健</w:t>
      </w:r>
      <w:r>
        <w:rPr>
          <w:rFonts w:ascii="Times New Roman"/>
          <w:sz w:val="28"/>
          <w:szCs w:val="28"/>
        </w:rPr>
        <w:t xml:space="preserve">  </w:t>
      </w:r>
      <w:r w:rsidRPr="0093671D">
        <w:rPr>
          <w:rFonts w:ascii="Times New Roman" w:hint="eastAsia"/>
          <w:sz w:val="28"/>
          <w:szCs w:val="28"/>
        </w:rPr>
        <w:t>中国地质大学</w:t>
      </w:r>
    </w:p>
    <w:p w:rsidR="00D53ABB" w:rsidRPr="0093671D" w:rsidRDefault="00D53ABB" w:rsidP="0093671D">
      <w:pPr>
        <w:snapToGrid w:val="0"/>
        <w:spacing w:line="440" w:lineRule="exact"/>
        <w:ind w:firstLineChars="200" w:firstLine="560"/>
        <w:rPr>
          <w:rFonts w:ascii="Times New Roman"/>
          <w:sz w:val="28"/>
          <w:szCs w:val="28"/>
        </w:rPr>
      </w:pPr>
      <w:r w:rsidRPr="0093671D">
        <w:rPr>
          <w:rFonts w:ascii="Times New Roman" w:hint="eastAsia"/>
          <w:sz w:val="28"/>
          <w:szCs w:val="28"/>
        </w:rPr>
        <w:t>徐爱功</w:t>
      </w:r>
      <w:r>
        <w:rPr>
          <w:rFonts w:ascii="Times New Roman"/>
          <w:sz w:val="28"/>
          <w:szCs w:val="28"/>
        </w:rPr>
        <w:t xml:space="preserve">  </w:t>
      </w:r>
      <w:r w:rsidRPr="0093671D">
        <w:rPr>
          <w:rFonts w:ascii="Times New Roman" w:hint="eastAsia"/>
          <w:sz w:val="28"/>
          <w:szCs w:val="28"/>
        </w:rPr>
        <w:t>辽宁工程技术大学</w:t>
      </w:r>
    </w:p>
    <w:p w:rsidR="00D53ABB" w:rsidRPr="0093671D" w:rsidRDefault="00D53ABB" w:rsidP="0093671D">
      <w:pPr>
        <w:snapToGrid w:val="0"/>
        <w:spacing w:line="440" w:lineRule="exact"/>
        <w:ind w:firstLineChars="200" w:firstLine="560"/>
        <w:rPr>
          <w:rFonts w:ascii="Times New Roman"/>
          <w:sz w:val="28"/>
          <w:szCs w:val="28"/>
        </w:rPr>
      </w:pPr>
      <w:r w:rsidRPr="0093671D">
        <w:rPr>
          <w:rFonts w:ascii="Times New Roman" w:hint="eastAsia"/>
          <w:sz w:val="28"/>
          <w:szCs w:val="28"/>
        </w:rPr>
        <w:t>郭广礼</w:t>
      </w:r>
      <w:r>
        <w:rPr>
          <w:rFonts w:ascii="Times New Roman"/>
          <w:sz w:val="28"/>
          <w:szCs w:val="28"/>
        </w:rPr>
        <w:t xml:space="preserve">  </w:t>
      </w:r>
      <w:r w:rsidRPr="0093671D">
        <w:rPr>
          <w:rFonts w:ascii="Times New Roman" w:hint="eastAsia"/>
          <w:sz w:val="28"/>
          <w:szCs w:val="28"/>
        </w:rPr>
        <w:t>中国矿业大学</w:t>
      </w:r>
    </w:p>
    <w:p w:rsidR="00D53ABB" w:rsidRPr="0093671D" w:rsidRDefault="00D53ABB" w:rsidP="0093671D">
      <w:pPr>
        <w:snapToGrid w:val="0"/>
        <w:spacing w:line="440" w:lineRule="exact"/>
        <w:ind w:firstLineChars="200" w:firstLine="560"/>
        <w:rPr>
          <w:rFonts w:ascii="Times New Roman"/>
          <w:sz w:val="28"/>
          <w:szCs w:val="28"/>
        </w:rPr>
      </w:pPr>
      <w:r w:rsidRPr="0093671D">
        <w:rPr>
          <w:rFonts w:ascii="Times New Roman" w:hint="eastAsia"/>
          <w:sz w:val="28"/>
          <w:szCs w:val="28"/>
        </w:rPr>
        <w:t>黄</w:t>
      </w:r>
      <w:r>
        <w:rPr>
          <w:rFonts w:ascii="Times New Roman"/>
          <w:sz w:val="28"/>
          <w:szCs w:val="28"/>
        </w:rPr>
        <w:t xml:space="preserve">  </w:t>
      </w:r>
      <w:r w:rsidRPr="0093671D">
        <w:rPr>
          <w:rFonts w:ascii="Times New Roman" w:hint="eastAsia"/>
          <w:sz w:val="28"/>
          <w:szCs w:val="28"/>
        </w:rPr>
        <w:t>腾</w:t>
      </w:r>
      <w:r>
        <w:rPr>
          <w:rFonts w:ascii="Times New Roman"/>
          <w:sz w:val="28"/>
          <w:szCs w:val="28"/>
        </w:rPr>
        <w:t xml:space="preserve">  </w:t>
      </w:r>
      <w:r w:rsidRPr="0093671D">
        <w:rPr>
          <w:rFonts w:ascii="Times New Roman" w:hint="eastAsia"/>
          <w:sz w:val="28"/>
          <w:szCs w:val="28"/>
        </w:rPr>
        <w:t>河海大学</w:t>
      </w:r>
    </w:p>
    <w:p w:rsidR="00D53ABB" w:rsidRPr="0093671D" w:rsidRDefault="00D53ABB" w:rsidP="0093671D">
      <w:pPr>
        <w:snapToGrid w:val="0"/>
        <w:spacing w:line="440" w:lineRule="exact"/>
        <w:ind w:firstLineChars="200" w:firstLine="560"/>
        <w:rPr>
          <w:rFonts w:ascii="Times New Roman"/>
          <w:sz w:val="28"/>
          <w:szCs w:val="28"/>
        </w:rPr>
      </w:pPr>
      <w:r w:rsidRPr="0093671D">
        <w:rPr>
          <w:rFonts w:ascii="Times New Roman" w:hint="eastAsia"/>
          <w:sz w:val="28"/>
          <w:szCs w:val="28"/>
        </w:rPr>
        <w:lastRenderedPageBreak/>
        <w:t>阎晓东</w:t>
      </w:r>
      <w:r>
        <w:rPr>
          <w:rFonts w:ascii="Times New Roman"/>
          <w:sz w:val="28"/>
          <w:szCs w:val="28"/>
        </w:rPr>
        <w:t xml:space="preserve">  </w:t>
      </w:r>
      <w:r w:rsidRPr="0093671D">
        <w:rPr>
          <w:rFonts w:ascii="Times New Roman" w:hint="eastAsia"/>
          <w:sz w:val="28"/>
          <w:szCs w:val="28"/>
        </w:rPr>
        <w:t>解放军信息工程大学</w:t>
      </w:r>
    </w:p>
    <w:p w:rsidR="00D53ABB" w:rsidRPr="0093671D" w:rsidRDefault="00D53ABB" w:rsidP="0093671D">
      <w:pPr>
        <w:snapToGrid w:val="0"/>
        <w:spacing w:line="440" w:lineRule="exact"/>
        <w:ind w:firstLineChars="200" w:firstLine="560"/>
        <w:rPr>
          <w:rFonts w:ascii="Times New Roman"/>
          <w:sz w:val="28"/>
          <w:szCs w:val="28"/>
        </w:rPr>
      </w:pPr>
      <w:r w:rsidRPr="0093671D">
        <w:rPr>
          <w:rFonts w:ascii="Times New Roman" w:hint="eastAsia"/>
          <w:sz w:val="28"/>
          <w:szCs w:val="28"/>
        </w:rPr>
        <w:t>童小华</w:t>
      </w:r>
      <w:r>
        <w:rPr>
          <w:rFonts w:ascii="Times New Roman"/>
          <w:sz w:val="28"/>
          <w:szCs w:val="28"/>
        </w:rPr>
        <w:t xml:space="preserve">  </w:t>
      </w:r>
      <w:r w:rsidRPr="0093671D">
        <w:rPr>
          <w:rFonts w:ascii="Times New Roman" w:hint="eastAsia"/>
          <w:sz w:val="28"/>
          <w:szCs w:val="28"/>
        </w:rPr>
        <w:t>同济大学</w:t>
      </w:r>
    </w:p>
    <w:p w:rsidR="00D53ABB" w:rsidRPr="00341903" w:rsidRDefault="00D53ABB" w:rsidP="0093671D">
      <w:pPr>
        <w:snapToGrid w:val="0"/>
        <w:spacing w:line="440" w:lineRule="exact"/>
        <w:rPr>
          <w:rFonts w:ascii="Times New Roman" w:eastAsia="楷体_GB2312" w:hAnsi="Times New Roman"/>
          <w:b/>
          <w:sz w:val="28"/>
          <w:szCs w:val="28"/>
        </w:rPr>
      </w:pPr>
    </w:p>
    <w:sectPr w:rsidR="00D53ABB" w:rsidRPr="00341903" w:rsidSect="009367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024" w:rsidRDefault="00D52024" w:rsidP="00D25F7F">
      <w:r>
        <w:separator/>
      </w:r>
    </w:p>
  </w:endnote>
  <w:endnote w:type="continuationSeparator" w:id="0">
    <w:p w:rsidR="00D52024" w:rsidRDefault="00D52024" w:rsidP="00D2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024" w:rsidRDefault="00D52024" w:rsidP="00D25F7F">
      <w:r>
        <w:separator/>
      </w:r>
    </w:p>
  </w:footnote>
  <w:footnote w:type="continuationSeparator" w:id="0">
    <w:p w:rsidR="00D52024" w:rsidRDefault="00D52024" w:rsidP="00D25F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22D4"/>
    <w:rsid w:val="0000685F"/>
    <w:rsid w:val="00016A9E"/>
    <w:rsid w:val="00023CAC"/>
    <w:rsid w:val="000446FA"/>
    <w:rsid w:val="000730B3"/>
    <w:rsid w:val="00075414"/>
    <w:rsid w:val="000C65A5"/>
    <w:rsid w:val="000D38A7"/>
    <w:rsid w:val="000E7B33"/>
    <w:rsid w:val="000F22B6"/>
    <w:rsid w:val="00100F05"/>
    <w:rsid w:val="00101D64"/>
    <w:rsid w:val="00127E0D"/>
    <w:rsid w:val="001B74A8"/>
    <w:rsid w:val="001D2B3B"/>
    <w:rsid w:val="001E75A9"/>
    <w:rsid w:val="001F3D08"/>
    <w:rsid w:val="0020356E"/>
    <w:rsid w:val="00237D75"/>
    <w:rsid w:val="00242A72"/>
    <w:rsid w:val="00244166"/>
    <w:rsid w:val="002A14EB"/>
    <w:rsid w:val="002A22D4"/>
    <w:rsid w:val="002B21A5"/>
    <w:rsid w:val="002B2A72"/>
    <w:rsid w:val="002E36EA"/>
    <w:rsid w:val="00311EFC"/>
    <w:rsid w:val="00316A96"/>
    <w:rsid w:val="00317476"/>
    <w:rsid w:val="00341903"/>
    <w:rsid w:val="00346091"/>
    <w:rsid w:val="00356383"/>
    <w:rsid w:val="00374BB3"/>
    <w:rsid w:val="00390D13"/>
    <w:rsid w:val="003A67E6"/>
    <w:rsid w:val="003B388F"/>
    <w:rsid w:val="00427BB1"/>
    <w:rsid w:val="00473495"/>
    <w:rsid w:val="00480406"/>
    <w:rsid w:val="00495844"/>
    <w:rsid w:val="004A2EBA"/>
    <w:rsid w:val="004E638E"/>
    <w:rsid w:val="0050245F"/>
    <w:rsid w:val="0051062E"/>
    <w:rsid w:val="0051538A"/>
    <w:rsid w:val="00544AE2"/>
    <w:rsid w:val="00591A85"/>
    <w:rsid w:val="005A0B6E"/>
    <w:rsid w:val="005B7FE8"/>
    <w:rsid w:val="005C2EA6"/>
    <w:rsid w:val="005D7045"/>
    <w:rsid w:val="006033F0"/>
    <w:rsid w:val="00633B1D"/>
    <w:rsid w:val="00641E1A"/>
    <w:rsid w:val="00647027"/>
    <w:rsid w:val="006478FC"/>
    <w:rsid w:val="006507F0"/>
    <w:rsid w:val="00666B58"/>
    <w:rsid w:val="006A27CE"/>
    <w:rsid w:val="006C6A99"/>
    <w:rsid w:val="006F3AAA"/>
    <w:rsid w:val="00701AEE"/>
    <w:rsid w:val="00750779"/>
    <w:rsid w:val="00755D12"/>
    <w:rsid w:val="0076001E"/>
    <w:rsid w:val="00767395"/>
    <w:rsid w:val="007810BF"/>
    <w:rsid w:val="007836F2"/>
    <w:rsid w:val="007959EA"/>
    <w:rsid w:val="0079673F"/>
    <w:rsid w:val="007A7F2F"/>
    <w:rsid w:val="007B0C4D"/>
    <w:rsid w:val="007C4ECA"/>
    <w:rsid w:val="007C7D9D"/>
    <w:rsid w:val="007E741F"/>
    <w:rsid w:val="0081665E"/>
    <w:rsid w:val="0082407A"/>
    <w:rsid w:val="00862BAB"/>
    <w:rsid w:val="00865A15"/>
    <w:rsid w:val="00876CE7"/>
    <w:rsid w:val="008B56CA"/>
    <w:rsid w:val="008E3A49"/>
    <w:rsid w:val="008E5C89"/>
    <w:rsid w:val="00906656"/>
    <w:rsid w:val="00922F8F"/>
    <w:rsid w:val="009330D2"/>
    <w:rsid w:val="0093671D"/>
    <w:rsid w:val="00963E7F"/>
    <w:rsid w:val="009B402C"/>
    <w:rsid w:val="009B6965"/>
    <w:rsid w:val="009C5525"/>
    <w:rsid w:val="009D0189"/>
    <w:rsid w:val="00A00DCB"/>
    <w:rsid w:val="00A12B5D"/>
    <w:rsid w:val="00A13C9D"/>
    <w:rsid w:val="00A14B1D"/>
    <w:rsid w:val="00A42C7B"/>
    <w:rsid w:val="00A93ED4"/>
    <w:rsid w:val="00AA5C34"/>
    <w:rsid w:val="00AB551D"/>
    <w:rsid w:val="00AC2DB8"/>
    <w:rsid w:val="00AC531C"/>
    <w:rsid w:val="00AC78CF"/>
    <w:rsid w:val="00AD067A"/>
    <w:rsid w:val="00AD0F9E"/>
    <w:rsid w:val="00AD3209"/>
    <w:rsid w:val="00B2561F"/>
    <w:rsid w:val="00B3359E"/>
    <w:rsid w:val="00B55E03"/>
    <w:rsid w:val="00B663E8"/>
    <w:rsid w:val="00B75647"/>
    <w:rsid w:val="00B80A8A"/>
    <w:rsid w:val="00BA3E81"/>
    <w:rsid w:val="00BC5A71"/>
    <w:rsid w:val="00C01874"/>
    <w:rsid w:val="00C069B0"/>
    <w:rsid w:val="00C1652E"/>
    <w:rsid w:val="00C20236"/>
    <w:rsid w:val="00C43C61"/>
    <w:rsid w:val="00C53591"/>
    <w:rsid w:val="00C633D3"/>
    <w:rsid w:val="00C838FC"/>
    <w:rsid w:val="00C92AD0"/>
    <w:rsid w:val="00CC7CE7"/>
    <w:rsid w:val="00CF064D"/>
    <w:rsid w:val="00CF453A"/>
    <w:rsid w:val="00CF7946"/>
    <w:rsid w:val="00D15E5F"/>
    <w:rsid w:val="00D1709F"/>
    <w:rsid w:val="00D25F7F"/>
    <w:rsid w:val="00D3320D"/>
    <w:rsid w:val="00D45EC3"/>
    <w:rsid w:val="00D52024"/>
    <w:rsid w:val="00D53ABB"/>
    <w:rsid w:val="00D53E6C"/>
    <w:rsid w:val="00D67B7D"/>
    <w:rsid w:val="00D87891"/>
    <w:rsid w:val="00D94472"/>
    <w:rsid w:val="00DB182A"/>
    <w:rsid w:val="00DC790C"/>
    <w:rsid w:val="00DE6381"/>
    <w:rsid w:val="00E159C2"/>
    <w:rsid w:val="00E1721E"/>
    <w:rsid w:val="00E25B88"/>
    <w:rsid w:val="00E2761B"/>
    <w:rsid w:val="00E40D53"/>
    <w:rsid w:val="00E92EC4"/>
    <w:rsid w:val="00EB1CE7"/>
    <w:rsid w:val="00EC068E"/>
    <w:rsid w:val="00ED0046"/>
    <w:rsid w:val="00EE25EA"/>
    <w:rsid w:val="00F06E61"/>
    <w:rsid w:val="00F26443"/>
    <w:rsid w:val="00F649D2"/>
    <w:rsid w:val="00F66046"/>
    <w:rsid w:val="00F73EBC"/>
    <w:rsid w:val="00F83297"/>
    <w:rsid w:val="00F90317"/>
    <w:rsid w:val="00FD742F"/>
    <w:rsid w:val="00FE3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3FE3536-BDF0-4403-AF9F-18195763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D9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460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346091"/>
    <w:pPr>
      <w:ind w:firstLineChars="200" w:firstLine="420"/>
    </w:pPr>
  </w:style>
  <w:style w:type="paragraph" w:customStyle="1" w:styleId="Default">
    <w:name w:val="Default"/>
    <w:uiPriority w:val="99"/>
    <w:rsid w:val="00C43C61"/>
    <w:pPr>
      <w:widowControl w:val="0"/>
      <w:autoSpaceDE w:val="0"/>
      <w:autoSpaceDN w:val="0"/>
      <w:adjustRightInd w:val="0"/>
    </w:pPr>
    <w:rPr>
      <w:rFonts w:ascii="宋体" w:cs="宋体"/>
      <w:color w:val="000000"/>
      <w:sz w:val="24"/>
      <w:szCs w:val="24"/>
    </w:rPr>
  </w:style>
  <w:style w:type="paragraph" w:styleId="a5">
    <w:name w:val="header"/>
    <w:basedOn w:val="a"/>
    <w:link w:val="Char"/>
    <w:uiPriority w:val="99"/>
    <w:semiHidden/>
    <w:rsid w:val="00D25F7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semiHidden/>
    <w:locked/>
    <w:rsid w:val="00D25F7F"/>
    <w:rPr>
      <w:rFonts w:cs="Times New Roman"/>
      <w:sz w:val="18"/>
      <w:szCs w:val="18"/>
    </w:rPr>
  </w:style>
  <w:style w:type="paragraph" w:styleId="a6">
    <w:name w:val="footer"/>
    <w:basedOn w:val="a"/>
    <w:link w:val="Char0"/>
    <w:uiPriority w:val="99"/>
    <w:semiHidden/>
    <w:rsid w:val="00D25F7F"/>
    <w:pPr>
      <w:tabs>
        <w:tab w:val="center" w:pos="4153"/>
        <w:tab w:val="right" w:pos="8306"/>
      </w:tabs>
      <w:snapToGrid w:val="0"/>
      <w:jc w:val="left"/>
    </w:pPr>
    <w:rPr>
      <w:sz w:val="18"/>
      <w:szCs w:val="18"/>
    </w:rPr>
  </w:style>
  <w:style w:type="character" w:customStyle="1" w:styleId="Char0">
    <w:name w:val="页脚 Char"/>
    <w:link w:val="a6"/>
    <w:uiPriority w:val="99"/>
    <w:semiHidden/>
    <w:locked/>
    <w:rsid w:val="00D25F7F"/>
    <w:rPr>
      <w:rFonts w:cs="Times New Roman"/>
      <w:sz w:val="18"/>
      <w:szCs w:val="18"/>
    </w:rPr>
  </w:style>
  <w:style w:type="paragraph" w:styleId="a7">
    <w:name w:val="Balloon Text"/>
    <w:basedOn w:val="a"/>
    <w:link w:val="Char1"/>
    <w:uiPriority w:val="99"/>
    <w:semiHidden/>
    <w:rsid w:val="00755D12"/>
    <w:rPr>
      <w:sz w:val="18"/>
      <w:szCs w:val="18"/>
    </w:rPr>
  </w:style>
  <w:style w:type="character" w:customStyle="1" w:styleId="Char1">
    <w:name w:val="批注框文本 Char"/>
    <w:link w:val="a7"/>
    <w:uiPriority w:val="99"/>
    <w:semiHidden/>
    <w:locked/>
    <w:rsid w:val="00755D12"/>
    <w:rPr>
      <w:rFonts w:cs="Times New Roman"/>
      <w:sz w:val="18"/>
      <w:szCs w:val="18"/>
    </w:rPr>
  </w:style>
  <w:style w:type="character" w:styleId="a8">
    <w:name w:val="annotation reference"/>
    <w:uiPriority w:val="99"/>
    <w:semiHidden/>
    <w:rsid w:val="0000685F"/>
    <w:rPr>
      <w:rFonts w:cs="Times New Roman"/>
      <w:sz w:val="21"/>
      <w:szCs w:val="21"/>
    </w:rPr>
  </w:style>
  <w:style w:type="paragraph" w:styleId="a9">
    <w:name w:val="annotation text"/>
    <w:basedOn w:val="a"/>
    <w:link w:val="Char2"/>
    <w:uiPriority w:val="99"/>
    <w:semiHidden/>
    <w:rsid w:val="0000685F"/>
    <w:pPr>
      <w:jc w:val="left"/>
    </w:pPr>
  </w:style>
  <w:style w:type="character" w:customStyle="1" w:styleId="Char2">
    <w:name w:val="批注文字 Char"/>
    <w:link w:val="a9"/>
    <w:uiPriority w:val="99"/>
    <w:semiHidden/>
    <w:locked/>
    <w:rsid w:val="0000685F"/>
    <w:rPr>
      <w:rFonts w:cs="Times New Roman"/>
    </w:rPr>
  </w:style>
  <w:style w:type="paragraph" w:styleId="aa">
    <w:name w:val="annotation subject"/>
    <w:basedOn w:val="a9"/>
    <w:next w:val="a9"/>
    <w:link w:val="Char3"/>
    <w:uiPriority w:val="99"/>
    <w:semiHidden/>
    <w:rsid w:val="0000685F"/>
    <w:rPr>
      <w:b/>
      <w:bCs/>
    </w:rPr>
  </w:style>
  <w:style w:type="character" w:customStyle="1" w:styleId="Char3">
    <w:name w:val="批注主题 Char"/>
    <w:link w:val="aa"/>
    <w:uiPriority w:val="99"/>
    <w:semiHidden/>
    <w:locked/>
    <w:rsid w:val="0000685F"/>
    <w:rPr>
      <w:rFonts w:cs="Times New Roman"/>
      <w:b/>
      <w:bCs/>
    </w:rPr>
  </w:style>
  <w:style w:type="paragraph" w:styleId="HTML">
    <w:name w:val="HTML Preformatted"/>
    <w:basedOn w:val="a"/>
    <w:link w:val="HTMLChar"/>
    <w:uiPriority w:val="99"/>
    <w:rsid w:val="00DE63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link w:val="HTML"/>
    <w:uiPriority w:val="99"/>
    <w:semiHidden/>
    <w:locked/>
    <w:rsid w:val="007959EA"/>
    <w:rPr>
      <w:rFonts w:ascii="Courier New" w:hAnsi="Courier New" w:cs="Courier New"/>
      <w:sz w:val="20"/>
      <w:szCs w:val="20"/>
    </w:rPr>
  </w:style>
  <w:style w:type="character" w:styleId="ab">
    <w:name w:val="Emphasis"/>
    <w:uiPriority w:val="99"/>
    <w:qFormat/>
    <w:locked/>
    <w:rsid w:val="00AC78CF"/>
    <w:rPr>
      <w:rFonts w:cs="Times New Roman"/>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178535">
      <w:marLeft w:val="0"/>
      <w:marRight w:val="0"/>
      <w:marTop w:val="0"/>
      <w:marBottom w:val="0"/>
      <w:divBdr>
        <w:top w:val="none" w:sz="0" w:space="0" w:color="auto"/>
        <w:left w:val="none" w:sz="0" w:space="0" w:color="auto"/>
        <w:bottom w:val="none" w:sz="0" w:space="0" w:color="auto"/>
        <w:right w:val="none" w:sz="0" w:space="0" w:color="auto"/>
      </w:divBdr>
    </w:div>
    <w:div w:id="19921785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651</Words>
  <Characters>3717</Characters>
  <Application>Microsoft Office Word</Application>
  <DocSecurity>0</DocSecurity>
  <Lines>30</Lines>
  <Paragraphs>8</Paragraphs>
  <ScaleCrop>false</ScaleCrop>
  <Company>Microsoft</Company>
  <LinksUpToDate>false</LinksUpToDate>
  <CharactersWithSpaces>4360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测绘工程领域硕士专业学位基本要求</dc:title>
  <dc:subject/>
  <dc:creator>User</dc:creator>
  <cp:keywords/>
  <dc:description/>
  <cp:lastModifiedBy>lenovo</cp:lastModifiedBy>
  <cp:revision>3</cp:revision>
  <dcterms:created xsi:type="dcterms:W3CDTF">2014-02-10T12:04:00Z</dcterms:created>
  <dcterms:modified xsi:type="dcterms:W3CDTF">2014-09-05T08:51:00Z</dcterms:modified>
</cp:coreProperties>
</file>