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E76" w:rsidRDefault="00820E76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四大项目预期成果统计表</w:t>
      </w:r>
    </w:p>
    <w:p w:rsidR="00820E76" w:rsidRDefault="00820E76" w:rsidP="00BF48CB">
      <w:pPr>
        <w:spacing w:afterLines="50"/>
        <w:jc w:val="left"/>
        <w:rPr>
          <w:b/>
          <w:bCs/>
          <w:sz w:val="24"/>
        </w:rPr>
      </w:pPr>
      <w:r>
        <w:rPr>
          <w:rFonts w:ascii="仿宋_GB2312" w:eastAsia="仿宋_GB2312" w:hAnsi="仿宋_GB2312" w:cs="仿宋_GB2312" w:hint="eastAsia"/>
          <w:b/>
          <w:bCs/>
          <w:sz w:val="24"/>
        </w:rPr>
        <w:t>姓名：</w:t>
      </w:r>
      <w:r>
        <w:rPr>
          <w:rFonts w:ascii="仿宋_GB2312" w:eastAsia="仿宋_GB2312" w:hAnsi="仿宋_GB2312" w:cs="仿宋_GB2312"/>
          <w:b/>
          <w:bCs/>
          <w:sz w:val="24"/>
        </w:rPr>
        <w:t xml:space="preserve">           </w:t>
      </w:r>
      <w:r>
        <w:rPr>
          <w:rFonts w:ascii="仿宋_GB2312" w:eastAsia="仿宋_GB2312" w:hAnsi="仿宋_GB2312" w:cs="仿宋_GB2312" w:hint="eastAsia"/>
          <w:b/>
          <w:bCs/>
          <w:sz w:val="24"/>
        </w:rPr>
        <w:t>所在部门：</w:t>
      </w:r>
      <w:r>
        <w:rPr>
          <w:rFonts w:ascii="仿宋_GB2312" w:eastAsia="仿宋_GB2312" w:hAnsi="仿宋_GB2312" w:cs="仿宋_GB2312"/>
          <w:b/>
          <w:bCs/>
          <w:sz w:val="24"/>
        </w:rPr>
        <w:t xml:space="preserve">              </w:t>
      </w:r>
      <w:r>
        <w:rPr>
          <w:rFonts w:ascii="仿宋_GB2312" w:eastAsia="仿宋_GB2312" w:hAnsi="仿宋_GB2312" w:cs="仿宋_GB2312" w:hint="eastAsia"/>
          <w:b/>
          <w:bCs/>
          <w:sz w:val="24"/>
        </w:rPr>
        <w:t>申报项目名称：</w:t>
      </w:r>
    </w:p>
    <w:tbl>
      <w:tblPr>
        <w:tblpPr w:leftFromText="180" w:rightFromText="180" w:vertAnchor="page" w:horzAnchor="page" w:tblpXSpec="center" w:tblpY="2373"/>
        <w:tblOverlap w:val="never"/>
        <w:tblW w:w="9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84"/>
        <w:gridCol w:w="8611"/>
      </w:tblGrid>
      <w:tr w:rsidR="00820E76" w:rsidRPr="00FF2277" w:rsidTr="00FF2277">
        <w:trPr>
          <w:trHeight w:val="90"/>
          <w:jc w:val="center"/>
        </w:trPr>
        <w:tc>
          <w:tcPr>
            <w:tcW w:w="9795" w:type="dxa"/>
            <w:gridSpan w:val="2"/>
          </w:tcPr>
          <w:p w:rsidR="00820E76" w:rsidRPr="00FF2277" w:rsidRDefault="00820E76">
            <w:pPr>
              <w:jc w:val="center"/>
              <w:rPr>
                <w:rFonts w:ascii="宋体"/>
              </w:rPr>
            </w:pPr>
            <w:r w:rsidRPr="00FF2277">
              <w:rPr>
                <w:rFonts w:ascii="宋体" w:hint="eastAsia"/>
                <w:b/>
                <w:bCs/>
              </w:rPr>
              <w:t>预期成果、目标量化指标</w:t>
            </w:r>
          </w:p>
        </w:tc>
      </w:tr>
      <w:tr w:rsidR="00820E76" w:rsidRPr="00FF2277" w:rsidTr="00FF2277">
        <w:trPr>
          <w:trHeight w:val="1772"/>
          <w:jc w:val="center"/>
        </w:trPr>
        <w:tc>
          <w:tcPr>
            <w:tcW w:w="1184" w:type="dxa"/>
            <w:vAlign w:val="center"/>
          </w:tcPr>
          <w:p w:rsidR="00820E76" w:rsidRPr="00FF2277" w:rsidRDefault="00820E76">
            <w:pPr>
              <w:rPr>
                <w:rFonts w:ascii="宋体"/>
              </w:rPr>
            </w:pPr>
            <w:r w:rsidRPr="00FF2277">
              <w:rPr>
                <w:rFonts w:ascii="宋体" w:hint="eastAsia"/>
              </w:rPr>
              <w:t>科研情况</w:t>
            </w:r>
          </w:p>
        </w:tc>
        <w:tc>
          <w:tcPr>
            <w:tcW w:w="8611" w:type="dxa"/>
          </w:tcPr>
          <w:p w:rsidR="00820E76" w:rsidRPr="00FF2277" w:rsidRDefault="00820E76">
            <w:pPr>
              <w:rPr>
                <w:rFonts w:ascii="宋体"/>
              </w:rPr>
            </w:pPr>
            <w:r w:rsidRPr="00FF2277">
              <w:rPr>
                <w:rFonts w:ascii="宋体" w:hint="eastAsia"/>
              </w:rPr>
              <w:t>请详细注明论文篇数、计划发表期刊级别、计划发表时间等具体信息</w:t>
            </w:r>
          </w:p>
        </w:tc>
      </w:tr>
      <w:tr w:rsidR="00820E76" w:rsidRPr="00FF2277" w:rsidTr="00FF2277">
        <w:trPr>
          <w:trHeight w:val="4678"/>
          <w:jc w:val="center"/>
        </w:trPr>
        <w:tc>
          <w:tcPr>
            <w:tcW w:w="1184" w:type="dxa"/>
            <w:vAlign w:val="center"/>
          </w:tcPr>
          <w:p w:rsidR="00820E76" w:rsidRPr="00FF2277" w:rsidRDefault="00820E76">
            <w:pPr>
              <w:rPr>
                <w:rFonts w:ascii="宋体"/>
              </w:rPr>
            </w:pPr>
            <w:r w:rsidRPr="00FF2277">
              <w:rPr>
                <w:rFonts w:ascii="宋体" w:hint="eastAsia"/>
              </w:rPr>
              <w:t>新课程开设情况</w:t>
            </w:r>
          </w:p>
        </w:tc>
        <w:tc>
          <w:tcPr>
            <w:tcW w:w="8611" w:type="dxa"/>
          </w:tcPr>
          <w:p w:rsidR="00820E76" w:rsidRPr="00FF2277" w:rsidRDefault="00820E76">
            <w:pPr>
              <w:rPr>
                <w:rFonts w:ascii="宋体"/>
              </w:rPr>
            </w:pPr>
            <w:r w:rsidRPr="00FF2277">
              <w:rPr>
                <w:rFonts w:ascii="宋体" w:hint="eastAsia"/>
              </w:rPr>
              <w:t>请注明预计开设门数，并详细列出课程名称、简介、课时数、面向对象、是否全英授课等具体信息。</w:t>
            </w:r>
          </w:p>
        </w:tc>
      </w:tr>
      <w:tr w:rsidR="00820E76" w:rsidRPr="00FF2277" w:rsidTr="00FF2277">
        <w:trPr>
          <w:trHeight w:val="2355"/>
          <w:jc w:val="center"/>
        </w:trPr>
        <w:tc>
          <w:tcPr>
            <w:tcW w:w="1184" w:type="dxa"/>
            <w:vAlign w:val="center"/>
          </w:tcPr>
          <w:p w:rsidR="00820E76" w:rsidRPr="00FF2277" w:rsidRDefault="00820E76">
            <w:pPr>
              <w:rPr>
                <w:rFonts w:ascii="宋体"/>
              </w:rPr>
            </w:pPr>
            <w:r w:rsidRPr="00FF2277">
              <w:rPr>
                <w:rFonts w:ascii="宋体" w:hint="eastAsia"/>
              </w:rPr>
              <w:t>校际</w:t>
            </w:r>
            <w:r w:rsidRPr="00FF2277">
              <w:rPr>
                <w:rFonts w:ascii="宋体"/>
              </w:rPr>
              <w:t>(</w:t>
            </w:r>
            <w:r w:rsidRPr="00FF2277">
              <w:rPr>
                <w:rFonts w:ascii="宋体" w:hint="eastAsia"/>
              </w:rPr>
              <w:t>企</w:t>
            </w:r>
            <w:r w:rsidRPr="00FF2277">
              <w:rPr>
                <w:rFonts w:ascii="宋体"/>
              </w:rPr>
              <w:t>)</w:t>
            </w:r>
            <w:r w:rsidRPr="00FF2277">
              <w:rPr>
                <w:rFonts w:ascii="宋体" w:hint="eastAsia"/>
              </w:rPr>
              <w:t>合作</w:t>
            </w:r>
          </w:p>
        </w:tc>
        <w:tc>
          <w:tcPr>
            <w:tcW w:w="8611" w:type="dxa"/>
          </w:tcPr>
          <w:p w:rsidR="00820E76" w:rsidRPr="00FF2277" w:rsidRDefault="00820E76">
            <w:pPr>
              <w:rPr>
                <w:rFonts w:ascii="宋体"/>
              </w:rPr>
            </w:pPr>
            <w:r w:rsidRPr="00FF2277">
              <w:rPr>
                <w:rFonts w:ascii="宋体" w:hint="eastAsia"/>
              </w:rPr>
              <w:t>请详细说明预计合作事项、步骤等具体信息</w:t>
            </w:r>
          </w:p>
          <w:p w:rsidR="00820E76" w:rsidRPr="00FF2277" w:rsidRDefault="00820E76">
            <w:pPr>
              <w:rPr>
                <w:rFonts w:ascii="宋体"/>
              </w:rPr>
            </w:pPr>
          </w:p>
          <w:p w:rsidR="00820E76" w:rsidRPr="00FF2277" w:rsidRDefault="00820E76">
            <w:pPr>
              <w:rPr>
                <w:rFonts w:ascii="宋体"/>
              </w:rPr>
            </w:pPr>
          </w:p>
        </w:tc>
      </w:tr>
      <w:tr w:rsidR="00820E76" w:rsidRPr="00FF2277" w:rsidTr="00FF2277">
        <w:trPr>
          <w:trHeight w:val="1093"/>
          <w:jc w:val="center"/>
        </w:trPr>
        <w:tc>
          <w:tcPr>
            <w:tcW w:w="9795" w:type="dxa"/>
            <w:gridSpan w:val="2"/>
            <w:vAlign w:val="center"/>
          </w:tcPr>
          <w:p w:rsidR="00820E76" w:rsidRPr="00FF2277" w:rsidRDefault="00820E76">
            <w:pPr>
              <w:rPr>
                <w:rFonts w:ascii="宋体"/>
              </w:rPr>
            </w:pPr>
            <w:r w:rsidRPr="00FF2277">
              <w:rPr>
                <w:rFonts w:ascii="宋体" w:hint="eastAsia"/>
              </w:rPr>
              <w:t>个人承诺：</w:t>
            </w:r>
          </w:p>
          <w:p w:rsidR="00820E76" w:rsidRPr="00FF2277" w:rsidRDefault="00820E76">
            <w:pPr>
              <w:jc w:val="center"/>
              <w:rPr>
                <w:rFonts w:ascii="宋体"/>
              </w:rPr>
            </w:pPr>
            <w:r w:rsidRPr="00FF2277">
              <w:rPr>
                <w:rFonts w:ascii="宋体" w:hint="eastAsia"/>
              </w:rPr>
              <w:t>签字：</w:t>
            </w:r>
          </w:p>
          <w:p w:rsidR="00820E76" w:rsidRPr="00FF2277" w:rsidRDefault="00820E76">
            <w:pPr>
              <w:jc w:val="center"/>
              <w:rPr>
                <w:rFonts w:ascii="宋体"/>
              </w:rPr>
            </w:pPr>
            <w:r w:rsidRPr="00FF2277">
              <w:rPr>
                <w:rFonts w:ascii="宋体" w:hint="eastAsia"/>
              </w:rPr>
              <w:t>日期：</w:t>
            </w:r>
          </w:p>
        </w:tc>
      </w:tr>
      <w:tr w:rsidR="00820E76" w:rsidRPr="00FF2277" w:rsidTr="00FF2277">
        <w:trPr>
          <w:trHeight w:val="2536"/>
          <w:jc w:val="center"/>
        </w:trPr>
        <w:tc>
          <w:tcPr>
            <w:tcW w:w="9795" w:type="dxa"/>
            <w:gridSpan w:val="2"/>
            <w:vAlign w:val="center"/>
          </w:tcPr>
          <w:p w:rsidR="00820E76" w:rsidRPr="00FF2277" w:rsidRDefault="00820E76">
            <w:pPr>
              <w:rPr>
                <w:rFonts w:ascii="宋体"/>
              </w:rPr>
            </w:pPr>
            <w:r w:rsidRPr="00FF2277">
              <w:rPr>
                <w:rFonts w:ascii="宋体" w:hint="eastAsia"/>
              </w:rPr>
              <w:t>院系意见</w:t>
            </w:r>
          </w:p>
          <w:tbl>
            <w:tblPr>
              <w:tblW w:w="70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940"/>
              <w:gridCol w:w="1260"/>
              <w:gridCol w:w="900"/>
              <w:gridCol w:w="1080"/>
              <w:gridCol w:w="885"/>
              <w:gridCol w:w="1995"/>
            </w:tblGrid>
            <w:tr w:rsidR="00820E76" w:rsidRPr="00FF2277" w:rsidTr="00FF2277">
              <w:tc>
                <w:tcPr>
                  <w:tcW w:w="22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 w:rsidRPr="00FF2277">
                    <w:rPr>
                      <w:rFonts w:ascii="仿宋_GB2312" w:eastAsia="仿宋_GB2312" w:hint="eastAsia"/>
                      <w:color w:val="FF0000"/>
                      <w:szCs w:val="21"/>
                    </w:rPr>
                    <w:t>是否同意进行该项目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 w:rsidRPr="00FF2277">
                    <w:rPr>
                      <w:rFonts w:ascii="仿宋_GB2312" w:eastAsia="仿宋_GB2312" w:hint="eastAsia"/>
                      <w:color w:val="FF0000"/>
                      <w:szCs w:val="21"/>
                    </w:rPr>
                    <w:t>是否同意脱产</w:t>
                  </w:r>
                </w:p>
              </w:tc>
              <w:tc>
                <w:tcPr>
                  <w:tcW w:w="28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 w:rsidRPr="00FF2277">
                    <w:rPr>
                      <w:rFonts w:ascii="仿宋_GB2312" w:eastAsia="仿宋_GB2312" w:hint="eastAsia"/>
                      <w:color w:val="FF0000"/>
                      <w:szCs w:val="21"/>
                    </w:rPr>
                    <w:t>是否同意开设申请人所提出的新课程</w:t>
                  </w:r>
                </w:p>
              </w:tc>
            </w:tr>
            <w:tr w:rsidR="00820E76" w:rsidRPr="00FF2277" w:rsidTr="00FF2277"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 w:rsidRPr="00FF2277">
                    <w:rPr>
                      <w:rFonts w:ascii="仿宋_GB2312" w:eastAsia="仿宋_GB2312" w:hint="eastAsia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 w:rsidRPr="00FF2277">
                    <w:rPr>
                      <w:rFonts w:ascii="仿宋_GB2312" w:eastAsia="仿宋_GB2312" w:hint="eastAsia"/>
                      <w:color w:val="FF0000"/>
                      <w:szCs w:val="21"/>
                    </w:rPr>
                    <w:t>不同意</w:t>
                  </w: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 w:rsidRPr="00FF2277">
                    <w:rPr>
                      <w:rFonts w:ascii="仿宋_GB2312" w:eastAsia="仿宋_GB2312" w:hint="eastAsia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 w:rsidRPr="00FF2277">
                    <w:rPr>
                      <w:rFonts w:ascii="仿宋_GB2312" w:eastAsia="仿宋_GB2312" w:hint="eastAsia"/>
                      <w:color w:val="FF0000"/>
                      <w:szCs w:val="21"/>
                    </w:rPr>
                    <w:t>不同意</w:t>
                  </w:r>
                </w:p>
              </w:tc>
              <w:tc>
                <w:tcPr>
                  <w:tcW w:w="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 w:rsidRPr="00FF2277">
                    <w:rPr>
                      <w:rFonts w:ascii="仿宋_GB2312" w:eastAsia="仿宋_GB2312" w:hint="eastAsia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 w:rsidRPr="00FF2277">
                    <w:rPr>
                      <w:rFonts w:ascii="仿宋_GB2312" w:eastAsia="仿宋_GB2312" w:hint="eastAsia"/>
                      <w:color w:val="FF0000"/>
                      <w:szCs w:val="21"/>
                    </w:rPr>
                    <w:t>不同意</w:t>
                  </w:r>
                </w:p>
              </w:tc>
            </w:tr>
            <w:tr w:rsidR="00820E76" w:rsidRPr="00FF2277" w:rsidTr="00FF2277"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9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E76" w:rsidRPr="00FF2277" w:rsidRDefault="00820E76" w:rsidP="00FF2277">
                  <w:pPr>
                    <w:framePr w:hSpace="180" w:wrap="around" w:vAnchor="page" w:hAnchor="page" w:xAlign="center" w:y="2373"/>
                    <w:suppressOverlap/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</w:tr>
          </w:tbl>
          <w:p w:rsidR="00820E76" w:rsidRPr="00FF2277" w:rsidRDefault="00820E76">
            <w:pPr>
              <w:jc w:val="center"/>
              <w:rPr>
                <w:rFonts w:ascii="宋体"/>
              </w:rPr>
            </w:pPr>
          </w:p>
          <w:p w:rsidR="00820E76" w:rsidRPr="00FF2277" w:rsidRDefault="00820E76">
            <w:pPr>
              <w:jc w:val="center"/>
              <w:rPr>
                <w:rFonts w:ascii="宋体"/>
              </w:rPr>
            </w:pPr>
            <w:r w:rsidRPr="00FF2277">
              <w:rPr>
                <w:rFonts w:ascii="宋体" w:hint="eastAsia"/>
              </w:rPr>
              <w:t>签字：</w:t>
            </w:r>
            <w:bookmarkStart w:id="0" w:name="_GoBack"/>
            <w:bookmarkEnd w:id="0"/>
          </w:p>
          <w:p w:rsidR="00820E76" w:rsidRPr="00FF2277" w:rsidRDefault="00820E76">
            <w:pPr>
              <w:rPr>
                <w:rFonts w:ascii="宋体"/>
              </w:rPr>
            </w:pPr>
            <w:r w:rsidRPr="00FF2277">
              <w:rPr>
                <w:rFonts w:ascii="宋体" w:hint="eastAsia"/>
              </w:rPr>
              <w:t>日期：</w:t>
            </w:r>
          </w:p>
        </w:tc>
      </w:tr>
    </w:tbl>
    <w:p w:rsidR="00820E76" w:rsidRDefault="00820E76" w:rsidP="00CB0630">
      <w:pPr>
        <w:spacing w:afterLines="5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注：</w:t>
      </w:r>
      <w:r>
        <w:rPr>
          <w:rFonts w:hint="eastAsia"/>
          <w:szCs w:val="21"/>
        </w:rPr>
        <w:t>国内访学和产学研需脱产半年；国外访学一般为一年，核心课程进修为半年。</w:t>
      </w:r>
    </w:p>
    <w:sectPr w:rsidR="00820E76" w:rsidSect="00E7691C">
      <w:pgSz w:w="11906" w:h="16838"/>
      <w:pgMar w:top="1134" w:right="1800" w:bottom="1134" w:left="1800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77E3AC2"/>
    <w:rsid w:val="000D2ACD"/>
    <w:rsid w:val="001E48AD"/>
    <w:rsid w:val="00702732"/>
    <w:rsid w:val="00820E76"/>
    <w:rsid w:val="0094240B"/>
    <w:rsid w:val="00B12F48"/>
    <w:rsid w:val="00BF48CB"/>
    <w:rsid w:val="00CB0630"/>
    <w:rsid w:val="00E7691C"/>
    <w:rsid w:val="00FF2277"/>
    <w:rsid w:val="02992B43"/>
    <w:rsid w:val="05844525"/>
    <w:rsid w:val="09CA5D28"/>
    <w:rsid w:val="129102F6"/>
    <w:rsid w:val="1312078D"/>
    <w:rsid w:val="18B6757B"/>
    <w:rsid w:val="1EF54A91"/>
    <w:rsid w:val="277E3AC2"/>
    <w:rsid w:val="30CB23A7"/>
    <w:rsid w:val="378C6108"/>
    <w:rsid w:val="53751BCF"/>
    <w:rsid w:val="63683611"/>
    <w:rsid w:val="7A234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91C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7691C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47</Words>
  <Characters>272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四大项目预期成果统计表</dc:title>
  <dc:subject/>
  <dc:creator>rsc</dc:creator>
  <cp:keywords/>
  <dc:description/>
  <cp:lastModifiedBy>雨林木风</cp:lastModifiedBy>
  <cp:revision>3</cp:revision>
  <cp:lastPrinted>2017-12-20T07:44:00Z</cp:lastPrinted>
  <dcterms:created xsi:type="dcterms:W3CDTF">2018-12-05T06:25:00Z</dcterms:created>
  <dcterms:modified xsi:type="dcterms:W3CDTF">2018-12-05T06:34:00Z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