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8DB" w:rsidRPr="006B58DB" w:rsidRDefault="006B58DB" w:rsidP="006B58DB">
      <w:pPr>
        <w:pStyle w:val="1"/>
        <w:spacing w:after="329"/>
        <w:ind w:left="0" w:firstLine="0"/>
        <w:rPr>
          <w:sz w:val="30"/>
          <w:szCs w:val="30"/>
        </w:rPr>
      </w:pPr>
      <w:r w:rsidRPr="006B58DB">
        <w:rPr>
          <w:rFonts w:hint="eastAsia"/>
          <w:sz w:val="30"/>
          <w:szCs w:val="30"/>
        </w:rPr>
        <w:t>附件</w:t>
      </w:r>
    </w:p>
    <w:p w:rsidR="001E4027" w:rsidRDefault="006D66FD" w:rsidP="00FD1876">
      <w:pPr>
        <w:pStyle w:val="1"/>
        <w:spacing w:after="329"/>
        <w:ind w:left="0" w:firstLine="0"/>
        <w:jc w:val="center"/>
      </w:pPr>
      <w:r>
        <w:t>本市教育系统师生员工分类管理要求</w:t>
      </w:r>
    </w:p>
    <w:p w:rsidR="001E4027" w:rsidRPr="00FD1876" w:rsidRDefault="006D66FD" w:rsidP="006B58DB">
      <w:pPr>
        <w:adjustRightInd w:val="0"/>
        <w:snapToGrid w:val="0"/>
        <w:spacing w:after="0" w:line="360" w:lineRule="auto"/>
        <w:ind w:left="0" w:firstLineChars="200" w:firstLine="560"/>
        <w:rPr>
          <w:rFonts w:ascii="仿宋" w:eastAsia="仿宋" w:hAnsi="仿宋"/>
          <w:szCs w:val="28"/>
        </w:rPr>
      </w:pPr>
      <w:r w:rsidRPr="00FD1876">
        <w:rPr>
          <w:rFonts w:ascii="仿宋" w:eastAsia="仿宋" w:hAnsi="仿宋"/>
          <w:szCs w:val="28"/>
        </w:rPr>
        <w:t>1.</w:t>
      </w:r>
      <w:r w:rsidRPr="00FD1876">
        <w:rPr>
          <w:rFonts w:ascii="仿宋" w:eastAsia="仿宋" w:hAnsi="仿宋"/>
          <w:szCs w:val="28"/>
        </w:rPr>
        <w:t>所有师生员工须在返校前</w:t>
      </w:r>
      <w:r w:rsidRPr="00FD1876">
        <w:rPr>
          <w:rFonts w:ascii="仿宋" w:eastAsia="仿宋" w:hAnsi="仿宋"/>
          <w:szCs w:val="28"/>
        </w:rPr>
        <w:t>14</w:t>
      </w:r>
      <w:r w:rsidRPr="00FD1876">
        <w:rPr>
          <w:rFonts w:ascii="仿宋" w:eastAsia="仿宋" w:hAnsi="仿宋"/>
          <w:szCs w:val="28"/>
        </w:rPr>
        <w:t>天开展自我健康观察。</w:t>
      </w:r>
    </w:p>
    <w:p w:rsidR="001E4027" w:rsidRPr="00FD1876" w:rsidRDefault="00FD1876" w:rsidP="006B58DB">
      <w:pPr>
        <w:adjustRightInd w:val="0"/>
        <w:snapToGrid w:val="0"/>
        <w:spacing w:after="0" w:line="360" w:lineRule="auto"/>
        <w:ind w:left="0" w:firstLineChars="200" w:firstLine="560"/>
        <w:rPr>
          <w:rFonts w:ascii="仿宋" w:eastAsia="仿宋" w:hAnsi="仿宋"/>
          <w:szCs w:val="28"/>
        </w:rPr>
      </w:pPr>
      <w:r>
        <w:rPr>
          <w:rFonts w:ascii="仿宋" w:eastAsia="仿宋" w:hAnsi="仿宋"/>
          <w:szCs w:val="28"/>
        </w:rPr>
        <w:t>2.</w:t>
      </w:r>
      <w:r w:rsidR="006D66FD" w:rsidRPr="00FD1876">
        <w:rPr>
          <w:rFonts w:ascii="仿宋" w:eastAsia="仿宋" w:hAnsi="仿宋"/>
          <w:szCs w:val="28"/>
        </w:rPr>
        <w:t>来自或途经国内疫情中高风险地区所在县（区、市及直辖市所在区）或当地政府宣布全域封闭管理地区的师生员工暂缓返校。</w:t>
      </w:r>
    </w:p>
    <w:p w:rsidR="001E4027" w:rsidRPr="00FD1876" w:rsidRDefault="006D66FD" w:rsidP="006B58DB">
      <w:pPr>
        <w:adjustRightInd w:val="0"/>
        <w:snapToGrid w:val="0"/>
        <w:spacing w:after="0" w:line="360" w:lineRule="auto"/>
        <w:ind w:left="0" w:firstLineChars="200" w:firstLine="560"/>
        <w:rPr>
          <w:rFonts w:ascii="仿宋" w:eastAsia="仿宋" w:hAnsi="仿宋"/>
          <w:szCs w:val="28"/>
        </w:rPr>
      </w:pPr>
      <w:r w:rsidRPr="00FD1876">
        <w:rPr>
          <w:rFonts w:ascii="仿宋" w:eastAsia="仿宋" w:hAnsi="仿宋"/>
          <w:szCs w:val="28"/>
        </w:rPr>
        <w:drawing>
          <wp:anchor distT="0" distB="0" distL="114300" distR="114300" simplePos="0" relativeHeight="251671552" behindDoc="0" locked="0" layoutInCell="1" allowOverlap="0">
            <wp:simplePos x="0" y="0"/>
            <wp:positionH relativeFrom="page">
              <wp:posOffset>905256</wp:posOffset>
            </wp:positionH>
            <wp:positionV relativeFrom="page">
              <wp:posOffset>5961888</wp:posOffset>
            </wp:positionV>
            <wp:extent cx="4572" cy="9144"/>
            <wp:effectExtent l="0" t="0" r="0" b="0"/>
            <wp:wrapSquare wrapText="bothSides"/>
            <wp:docPr id="21298" name="Picture 21298"/>
            <wp:cNvGraphicFramePr/>
            <a:graphic xmlns:a="http://schemas.openxmlformats.org/drawingml/2006/main">
              <a:graphicData uri="http://schemas.openxmlformats.org/drawingml/2006/picture">
                <pic:pic xmlns:pic="http://schemas.openxmlformats.org/drawingml/2006/picture">
                  <pic:nvPicPr>
                    <pic:cNvPr id="21298" name="Picture 21298"/>
                    <pic:cNvPicPr/>
                  </pic:nvPicPr>
                  <pic:blipFill>
                    <a:blip r:embed="rId8"/>
                    <a:stretch>
                      <a:fillRect/>
                    </a:stretch>
                  </pic:blipFill>
                  <pic:spPr>
                    <a:xfrm>
                      <a:off x="0" y="0"/>
                      <a:ext cx="4572" cy="9144"/>
                    </a:xfrm>
                    <a:prstGeom prst="rect">
                      <a:avLst/>
                    </a:prstGeom>
                  </pic:spPr>
                </pic:pic>
              </a:graphicData>
            </a:graphic>
          </wp:anchor>
        </w:drawing>
      </w:r>
      <w:r w:rsidRPr="00FD1876">
        <w:rPr>
          <w:rFonts w:ascii="仿宋" w:eastAsia="仿宋" w:hAnsi="仿宋"/>
          <w:szCs w:val="28"/>
        </w:rPr>
        <w:t>个别来自或途经国内疫情中高风</w:t>
      </w:r>
      <w:bookmarkStart w:id="0" w:name="_GoBack"/>
      <w:bookmarkEnd w:id="0"/>
      <w:r w:rsidRPr="00FD1876">
        <w:rPr>
          <w:rFonts w:ascii="仿宋" w:eastAsia="仿宋" w:hAnsi="仿宋"/>
          <w:szCs w:val="28"/>
        </w:rPr>
        <w:t>险地区的师生员工，应在抵沪后尽快且不得超过</w:t>
      </w:r>
      <w:r w:rsidR="00FD1876">
        <w:rPr>
          <w:rFonts w:ascii="仿宋" w:eastAsia="仿宋" w:hAnsi="仿宋"/>
          <w:szCs w:val="28"/>
        </w:rPr>
        <w:t>12</w:t>
      </w:r>
      <w:r w:rsidRPr="00FD1876">
        <w:rPr>
          <w:rFonts w:ascii="仿宋" w:eastAsia="仿宋" w:hAnsi="仿宋"/>
          <w:szCs w:val="28"/>
        </w:rPr>
        <w:t>小时向所在居村委和单位（或所住宾馆）报告，并落实如下管理措施：来自或途经国内疫情高风险地区的师生员工，一律实施</w:t>
      </w:r>
      <w:r w:rsidRPr="00FD1876">
        <w:rPr>
          <w:rFonts w:ascii="仿宋" w:eastAsia="仿宋" w:hAnsi="仿宋"/>
          <w:szCs w:val="28"/>
        </w:rPr>
        <w:t>14</w:t>
      </w:r>
      <w:r w:rsidRPr="00FD1876">
        <w:rPr>
          <w:rFonts w:ascii="仿宋" w:eastAsia="仿宋" w:hAnsi="仿宋"/>
          <w:szCs w:val="28"/>
        </w:rPr>
        <w:t>天集中隔离健康观察</w:t>
      </w:r>
      <w:r w:rsidR="00FD1876">
        <w:rPr>
          <w:rFonts w:ascii="仿宋" w:eastAsia="仿宋" w:hAnsi="仿宋" w:hint="eastAsia"/>
          <w:szCs w:val="28"/>
        </w:rPr>
        <w:t>，</w:t>
      </w:r>
      <w:r w:rsidRPr="00FD1876">
        <w:rPr>
          <w:rFonts w:ascii="仿宋" w:eastAsia="仿宋" w:hAnsi="仿宋"/>
          <w:szCs w:val="28"/>
        </w:rPr>
        <w:t>实行</w:t>
      </w:r>
      <w:r w:rsidR="00FD1876">
        <w:rPr>
          <w:rFonts w:ascii="仿宋" w:eastAsia="仿宋" w:hAnsi="仿宋"/>
          <w:szCs w:val="28"/>
        </w:rPr>
        <w:t>2</w:t>
      </w:r>
      <w:r w:rsidRPr="00FD1876">
        <w:rPr>
          <w:rFonts w:ascii="仿宋" w:eastAsia="仿宋" w:hAnsi="仿宋"/>
          <w:szCs w:val="28"/>
        </w:rPr>
        <w:t>次新冠病毒核酸检测，检测结果阴性方可申请返校；来自或途经国内疫情中风险地区或国内中高风险地区所在县（区、市）的师生员工，一律实施</w:t>
      </w:r>
      <w:r w:rsidR="00FD1876">
        <w:rPr>
          <w:rFonts w:ascii="仿宋" w:eastAsia="仿宋" w:hAnsi="仿宋"/>
          <w:szCs w:val="28"/>
        </w:rPr>
        <w:t>14</w:t>
      </w:r>
      <w:r w:rsidRPr="00FD1876">
        <w:rPr>
          <w:rFonts w:ascii="仿宋" w:eastAsia="仿宋" w:hAnsi="仿宋"/>
          <w:szCs w:val="28"/>
        </w:rPr>
        <w:t>天严格的集中（居家）健康管理，实行</w:t>
      </w:r>
      <w:r w:rsidRPr="00FD1876">
        <w:rPr>
          <w:rFonts w:ascii="仿宋" w:eastAsia="仿宋" w:hAnsi="仿宋"/>
          <w:szCs w:val="28"/>
        </w:rPr>
        <w:t>2</w:t>
      </w:r>
      <w:r w:rsidRPr="00FD1876">
        <w:rPr>
          <w:rFonts w:ascii="仿宋" w:eastAsia="仿宋" w:hAnsi="仿宋"/>
          <w:szCs w:val="28"/>
        </w:rPr>
        <w:t>次新冠病毒核酸检测，检测结果阴性方可申请返校。</w:t>
      </w:r>
    </w:p>
    <w:p w:rsidR="001E4027" w:rsidRPr="00FD1876" w:rsidRDefault="006D66FD" w:rsidP="006B58DB">
      <w:pPr>
        <w:adjustRightInd w:val="0"/>
        <w:snapToGrid w:val="0"/>
        <w:spacing w:after="0" w:line="360" w:lineRule="auto"/>
        <w:ind w:left="0" w:firstLineChars="200" w:firstLine="560"/>
        <w:rPr>
          <w:rFonts w:ascii="仿宋" w:eastAsia="仿宋" w:hAnsi="仿宋"/>
          <w:szCs w:val="28"/>
        </w:rPr>
      </w:pPr>
      <w:r w:rsidRPr="00FD1876">
        <w:rPr>
          <w:rFonts w:ascii="仿宋" w:eastAsia="仿宋" w:hAnsi="仿宋"/>
          <w:szCs w:val="28"/>
        </w:rPr>
        <w:t>3</w:t>
      </w:r>
      <w:r w:rsidR="006B58DB">
        <w:rPr>
          <w:rFonts w:ascii="仿宋" w:eastAsia="仿宋" w:hAnsi="仿宋" w:hint="eastAsia"/>
          <w:szCs w:val="28"/>
        </w:rPr>
        <w:t>.</w:t>
      </w:r>
      <w:r w:rsidRPr="00FD1876">
        <w:rPr>
          <w:rFonts w:ascii="仿宋" w:eastAsia="仿宋" w:hAnsi="仿宋"/>
          <w:szCs w:val="28"/>
        </w:rPr>
        <w:t>其他从外省市来沪返沪的高校、中职校师生员工须提供出发前</w:t>
      </w:r>
      <w:r w:rsidRPr="00FD1876">
        <w:rPr>
          <w:rFonts w:ascii="仿宋" w:eastAsia="仿宋" w:hAnsi="仿宋"/>
          <w:szCs w:val="28"/>
        </w:rPr>
        <w:t>48</w:t>
      </w:r>
      <w:r w:rsidRPr="00FD1876">
        <w:rPr>
          <w:rFonts w:ascii="仿宋" w:eastAsia="仿宋" w:hAnsi="仿宋"/>
          <w:szCs w:val="28"/>
        </w:rPr>
        <w:t>小时内新冠病毒核酸检</w:t>
      </w:r>
      <w:r w:rsidRPr="00FD1876">
        <w:rPr>
          <w:rFonts w:ascii="仿宋" w:eastAsia="仿宋" w:hAnsi="仿宋"/>
          <w:szCs w:val="28"/>
        </w:rPr>
        <w:t>测阴性报告方可申请返沪，返沪后由学校尽快集中组织</w:t>
      </w:r>
      <w:r w:rsidRPr="00FD1876">
        <w:rPr>
          <w:rFonts w:ascii="仿宋" w:eastAsia="仿宋" w:hAnsi="仿宋"/>
          <w:szCs w:val="28"/>
        </w:rPr>
        <w:t>1</w:t>
      </w:r>
      <w:r w:rsidRPr="00FD1876">
        <w:rPr>
          <w:rFonts w:ascii="仿宋" w:eastAsia="仿宋" w:hAnsi="仿宋"/>
          <w:szCs w:val="28"/>
        </w:rPr>
        <w:t>次新冠病毒核酸检测，检测结果阴性方可正常开展学习生活。</w:t>
      </w:r>
    </w:p>
    <w:p w:rsidR="001E4027" w:rsidRPr="00FD1876" w:rsidRDefault="006D66FD" w:rsidP="006B58DB">
      <w:pPr>
        <w:adjustRightInd w:val="0"/>
        <w:snapToGrid w:val="0"/>
        <w:spacing w:after="0" w:line="360" w:lineRule="auto"/>
        <w:ind w:left="0" w:firstLineChars="200" w:firstLine="560"/>
        <w:rPr>
          <w:rFonts w:ascii="仿宋" w:eastAsia="仿宋" w:hAnsi="仿宋"/>
          <w:szCs w:val="28"/>
        </w:rPr>
      </w:pPr>
      <w:r w:rsidRPr="00FD1876">
        <w:rPr>
          <w:rFonts w:ascii="仿宋" w:eastAsia="仿宋" w:hAnsi="仿宋"/>
          <w:szCs w:val="28"/>
        </w:rPr>
        <w:t>中小学、幼</w:t>
      </w:r>
      <w:r w:rsidR="006B58DB">
        <w:rPr>
          <w:rFonts w:ascii="仿宋" w:eastAsia="仿宋" w:hAnsi="仿宋" w:hint="eastAsia"/>
          <w:szCs w:val="28"/>
        </w:rPr>
        <w:t>儿</w:t>
      </w:r>
      <w:r w:rsidRPr="00FD1876">
        <w:rPr>
          <w:rFonts w:ascii="仿宋" w:eastAsia="仿宋" w:hAnsi="仿宋"/>
          <w:szCs w:val="28"/>
        </w:rPr>
        <w:t>园师生员工原则上应在返校前</w:t>
      </w:r>
      <w:r w:rsidRPr="00FD1876">
        <w:rPr>
          <w:rFonts w:ascii="仿宋" w:eastAsia="仿宋" w:hAnsi="仿宋"/>
          <w:szCs w:val="28"/>
        </w:rPr>
        <w:t>14</w:t>
      </w:r>
      <w:r w:rsidRPr="00FD1876">
        <w:rPr>
          <w:rFonts w:ascii="仿宋" w:eastAsia="仿宋" w:hAnsi="仿宋"/>
          <w:szCs w:val="28"/>
        </w:rPr>
        <w:t>天在沪开展自我健康观察；返校前</w:t>
      </w:r>
      <w:r w:rsidRPr="00FD1876">
        <w:rPr>
          <w:rFonts w:ascii="仿宋" w:eastAsia="仿宋" w:hAnsi="仿宋"/>
          <w:szCs w:val="28"/>
        </w:rPr>
        <w:t>14</w:t>
      </w:r>
      <w:r w:rsidRPr="00FD1876">
        <w:rPr>
          <w:rFonts w:ascii="仿宋" w:eastAsia="仿宋" w:hAnsi="仿宋"/>
          <w:szCs w:val="28"/>
        </w:rPr>
        <w:t>天有外省市旅居史的，须提供返校前</w:t>
      </w:r>
      <w:r w:rsidRPr="00FD1876">
        <w:rPr>
          <w:rFonts w:ascii="仿宋" w:eastAsia="仿宋" w:hAnsi="仿宋"/>
          <w:szCs w:val="28"/>
        </w:rPr>
        <w:t>48</w:t>
      </w:r>
      <w:r w:rsidRPr="00FD1876">
        <w:rPr>
          <w:rFonts w:ascii="仿宋" w:eastAsia="仿宋" w:hAnsi="仿宋"/>
          <w:szCs w:val="28"/>
        </w:rPr>
        <w:t>小时内新冠病毒核酸检测阴性报告方可申请入校；住校学生参照高校相关要求执行。</w:t>
      </w:r>
    </w:p>
    <w:p w:rsidR="001E4027" w:rsidRPr="00FD1876" w:rsidRDefault="006D66FD" w:rsidP="006B58DB">
      <w:pPr>
        <w:adjustRightInd w:val="0"/>
        <w:snapToGrid w:val="0"/>
        <w:spacing w:after="0" w:line="360" w:lineRule="auto"/>
        <w:ind w:left="0" w:firstLineChars="200" w:firstLine="560"/>
        <w:rPr>
          <w:rFonts w:ascii="仿宋" w:eastAsia="仿宋" w:hAnsi="仿宋"/>
          <w:szCs w:val="28"/>
        </w:rPr>
      </w:pPr>
      <w:r w:rsidRPr="00FD1876">
        <w:rPr>
          <w:rFonts w:ascii="仿宋" w:eastAsia="仿宋" w:hAnsi="仿宋"/>
          <w:szCs w:val="28"/>
        </w:rPr>
        <w:t>4</w:t>
      </w:r>
      <w:r w:rsidR="006B58DB">
        <w:rPr>
          <w:rFonts w:ascii="仿宋" w:eastAsia="仿宋" w:hAnsi="仿宋" w:hint="eastAsia"/>
          <w:szCs w:val="28"/>
        </w:rPr>
        <w:t>．</w:t>
      </w:r>
      <w:r w:rsidRPr="00FD1876">
        <w:rPr>
          <w:rFonts w:ascii="仿宋" w:eastAsia="仿宋" w:hAnsi="仿宋"/>
          <w:szCs w:val="28"/>
        </w:rPr>
        <w:t>来自或途经过去</w:t>
      </w:r>
      <w:r w:rsidR="006B58DB">
        <w:rPr>
          <w:rFonts w:ascii="仿宋" w:eastAsia="仿宋" w:hAnsi="仿宋"/>
          <w:szCs w:val="28"/>
        </w:rPr>
        <w:t>21</w:t>
      </w:r>
      <w:r w:rsidRPr="00FD1876">
        <w:rPr>
          <w:rFonts w:ascii="仿宋" w:eastAsia="仿宋" w:hAnsi="仿宋"/>
          <w:szCs w:val="28"/>
        </w:rPr>
        <w:t>天内从疫情中高风险调至低风险地区的师</w:t>
      </w:r>
      <w:r w:rsidRPr="00FD1876">
        <w:rPr>
          <w:rFonts w:ascii="仿宋" w:eastAsia="仿宋" w:hAnsi="仿宋"/>
          <w:szCs w:val="28"/>
        </w:rPr>
        <w:t>生员工，实施</w:t>
      </w:r>
      <w:r w:rsidR="006B58DB">
        <w:rPr>
          <w:rFonts w:ascii="仿宋" w:eastAsia="仿宋" w:hAnsi="仿宋"/>
          <w:szCs w:val="28"/>
        </w:rPr>
        <w:t>7</w:t>
      </w:r>
      <w:r w:rsidRPr="00FD1876">
        <w:rPr>
          <w:rFonts w:ascii="仿宋" w:eastAsia="仿宋" w:hAnsi="仿宋"/>
          <w:szCs w:val="28"/>
        </w:rPr>
        <w:t>天集中（居家）健康观察，期间合理安排</w:t>
      </w:r>
      <w:r w:rsidRPr="00FD1876">
        <w:rPr>
          <w:rFonts w:ascii="仿宋" w:eastAsia="仿宋" w:hAnsi="仿宋"/>
          <w:szCs w:val="28"/>
        </w:rPr>
        <w:t>1</w:t>
      </w:r>
      <w:r w:rsidRPr="00FD1876">
        <w:rPr>
          <w:rFonts w:ascii="仿宋" w:eastAsia="仿宋" w:hAnsi="仿宋"/>
          <w:szCs w:val="28"/>
        </w:rPr>
        <w:t>次新冠病毒核酸检测</w:t>
      </w:r>
      <w:r w:rsidR="006B58DB">
        <w:rPr>
          <w:rFonts w:ascii="仿宋" w:eastAsia="仿宋" w:hAnsi="仿宋" w:hint="eastAsia"/>
          <w:szCs w:val="28"/>
        </w:rPr>
        <w:t>，</w:t>
      </w:r>
      <w:r w:rsidRPr="00FD1876">
        <w:rPr>
          <w:rFonts w:ascii="仿宋" w:eastAsia="仿宋" w:hAnsi="仿宋"/>
          <w:szCs w:val="28"/>
        </w:rPr>
        <w:t>检测结果为阴性的方可申请返校，入校后继续进行</w:t>
      </w:r>
      <w:r w:rsidRPr="00FD1876">
        <w:rPr>
          <w:rFonts w:ascii="仿宋" w:eastAsia="仿宋" w:hAnsi="仿宋"/>
          <w:szCs w:val="28"/>
        </w:rPr>
        <w:t xml:space="preserve">7 </w:t>
      </w:r>
      <w:r w:rsidRPr="00FD1876">
        <w:rPr>
          <w:rFonts w:ascii="仿宋" w:eastAsia="仿宋" w:hAnsi="仿宋"/>
          <w:szCs w:val="28"/>
        </w:rPr>
        <w:t>天自我健康管理。</w:t>
      </w:r>
    </w:p>
    <w:p w:rsidR="001E4027" w:rsidRPr="00FD1876" w:rsidRDefault="006D66FD" w:rsidP="006B58DB">
      <w:pPr>
        <w:adjustRightInd w:val="0"/>
        <w:snapToGrid w:val="0"/>
        <w:spacing w:after="0" w:line="360" w:lineRule="auto"/>
        <w:ind w:left="0" w:firstLineChars="200" w:firstLine="560"/>
        <w:rPr>
          <w:rFonts w:ascii="仿宋" w:eastAsia="仿宋" w:hAnsi="仿宋"/>
          <w:szCs w:val="28"/>
        </w:rPr>
      </w:pPr>
      <w:r w:rsidRPr="00FD1876">
        <w:rPr>
          <w:rFonts w:ascii="仿宋" w:eastAsia="仿宋" w:hAnsi="仿宋"/>
          <w:szCs w:val="28"/>
        </w:rPr>
        <w:lastRenderedPageBreak/>
        <w:t>5</w:t>
      </w:r>
      <w:r w:rsidR="006B58DB">
        <w:rPr>
          <w:rFonts w:ascii="仿宋" w:eastAsia="仿宋" w:hAnsi="仿宋" w:hint="eastAsia"/>
          <w:szCs w:val="28"/>
        </w:rPr>
        <w:t>．</w:t>
      </w:r>
      <w:r w:rsidRPr="00FD1876">
        <w:rPr>
          <w:rFonts w:ascii="仿宋" w:eastAsia="仿宋" w:hAnsi="仿宋"/>
          <w:szCs w:val="28"/>
        </w:rPr>
        <w:t>被列为中高风险地区之日起，前</w:t>
      </w:r>
      <w:r w:rsidR="006B58DB">
        <w:rPr>
          <w:rFonts w:ascii="仿宋" w:eastAsia="仿宋" w:hAnsi="仿宋"/>
          <w:szCs w:val="28"/>
        </w:rPr>
        <w:t>14</w:t>
      </w:r>
      <w:r w:rsidRPr="00FD1876">
        <w:rPr>
          <w:rFonts w:ascii="仿宋" w:eastAsia="仿宋" w:hAnsi="仿宋"/>
          <w:szCs w:val="28"/>
        </w:rPr>
        <w:t>日来自或途经疫情中高风险地区的师生员工，实施</w:t>
      </w:r>
      <w:r w:rsidR="006B58DB">
        <w:rPr>
          <w:rFonts w:ascii="仿宋" w:eastAsia="仿宋" w:hAnsi="仿宋"/>
          <w:szCs w:val="28"/>
        </w:rPr>
        <w:t>14</w:t>
      </w:r>
      <w:r w:rsidRPr="00FD1876">
        <w:rPr>
          <w:rFonts w:ascii="仿宋" w:eastAsia="仿宋" w:hAnsi="仿宋"/>
          <w:szCs w:val="28"/>
        </w:rPr>
        <w:t>天严格的集中（居家）健康管理（自离开本市疫情中高风险地区或国内其他疫情中风险地区抵沪之日起计算），实行</w:t>
      </w:r>
      <w:r w:rsidRPr="00FD1876">
        <w:rPr>
          <w:rFonts w:ascii="仿宋" w:eastAsia="仿宋" w:hAnsi="仿宋"/>
          <w:szCs w:val="28"/>
        </w:rPr>
        <w:t>2</w:t>
      </w:r>
      <w:r w:rsidRPr="00FD1876">
        <w:rPr>
          <w:rFonts w:ascii="仿宋" w:eastAsia="仿宋" w:hAnsi="仿宋"/>
          <w:szCs w:val="28"/>
        </w:rPr>
        <w:t>次新冠病毒核酸检测，检测结果为阴性的方可申请返校。</w:t>
      </w:r>
    </w:p>
    <w:p w:rsidR="001E4027" w:rsidRPr="00FD1876" w:rsidRDefault="006D66FD" w:rsidP="006B58DB">
      <w:pPr>
        <w:adjustRightInd w:val="0"/>
        <w:snapToGrid w:val="0"/>
        <w:spacing w:after="0" w:line="360" w:lineRule="auto"/>
        <w:ind w:left="0" w:firstLineChars="200" w:firstLine="560"/>
        <w:rPr>
          <w:rFonts w:ascii="仿宋" w:eastAsia="仿宋" w:hAnsi="仿宋"/>
          <w:szCs w:val="28"/>
        </w:rPr>
      </w:pPr>
      <w:r w:rsidRPr="00FD1876">
        <w:rPr>
          <w:rFonts w:ascii="仿宋" w:eastAsia="仿宋" w:hAnsi="仿宋"/>
          <w:szCs w:val="28"/>
        </w:rPr>
        <w:t>6</w:t>
      </w:r>
      <w:r w:rsidR="006B58DB">
        <w:rPr>
          <w:rFonts w:ascii="仿宋" w:eastAsia="仿宋" w:hAnsi="仿宋" w:hint="eastAsia"/>
          <w:szCs w:val="28"/>
        </w:rPr>
        <w:t>.</w:t>
      </w:r>
      <w:r w:rsidRPr="00FD1876">
        <w:rPr>
          <w:rFonts w:ascii="仿宋" w:eastAsia="仿宋" w:hAnsi="仿宋"/>
          <w:szCs w:val="28"/>
        </w:rPr>
        <w:t>师生员工的同住家人有返校前</w:t>
      </w:r>
      <w:r w:rsidR="006B58DB">
        <w:rPr>
          <w:rFonts w:ascii="仿宋" w:eastAsia="仿宋" w:hAnsi="仿宋"/>
          <w:szCs w:val="28"/>
        </w:rPr>
        <w:t>21</w:t>
      </w:r>
      <w:r w:rsidRPr="00FD1876">
        <w:rPr>
          <w:rFonts w:ascii="仿宋" w:eastAsia="仿宋" w:hAnsi="仿宋"/>
          <w:szCs w:val="28"/>
        </w:rPr>
        <w:t>天从境内外中高风险地区返沪情况的，相关师生员工返校时应向学校报备</w:t>
      </w:r>
      <w:r w:rsidR="006B58DB">
        <w:rPr>
          <w:rFonts w:ascii="仿宋" w:eastAsia="仿宋" w:hAnsi="仿宋" w:hint="eastAsia"/>
          <w:szCs w:val="28"/>
        </w:rPr>
        <w:t>，</w:t>
      </w:r>
      <w:r w:rsidRPr="00FD1876">
        <w:rPr>
          <w:rFonts w:ascii="仿宋" w:eastAsia="仿宋" w:hAnsi="仿宋"/>
          <w:szCs w:val="28"/>
        </w:rPr>
        <w:t>并做好返校后</w:t>
      </w:r>
      <w:r w:rsidR="006B58DB">
        <w:rPr>
          <w:rFonts w:ascii="仿宋" w:eastAsia="仿宋" w:hAnsi="仿宋"/>
          <w:szCs w:val="28"/>
        </w:rPr>
        <w:t>7</w:t>
      </w:r>
      <w:r w:rsidRPr="00FD1876">
        <w:rPr>
          <w:rFonts w:ascii="仿宋" w:eastAsia="仿宋" w:hAnsi="仿宋"/>
          <w:szCs w:val="28"/>
        </w:rPr>
        <w:t>天的自我健康管理。</w:t>
      </w:r>
    </w:p>
    <w:p w:rsidR="001E4027" w:rsidRPr="00FD1876" w:rsidRDefault="006B58DB" w:rsidP="006B58DB">
      <w:pPr>
        <w:adjustRightInd w:val="0"/>
        <w:snapToGrid w:val="0"/>
        <w:spacing w:after="0" w:line="360" w:lineRule="auto"/>
        <w:ind w:left="0" w:firstLineChars="200" w:firstLine="560"/>
        <w:rPr>
          <w:rFonts w:ascii="仿宋" w:eastAsia="仿宋" w:hAnsi="仿宋"/>
          <w:szCs w:val="28"/>
        </w:rPr>
      </w:pPr>
      <w:r>
        <w:rPr>
          <w:rFonts w:ascii="仿宋" w:eastAsia="仿宋" w:hAnsi="仿宋"/>
          <w:szCs w:val="28"/>
        </w:rPr>
        <w:t>7.</w:t>
      </w:r>
      <w:r w:rsidR="006D66FD" w:rsidRPr="00FD1876">
        <w:rPr>
          <w:rFonts w:ascii="仿宋" w:eastAsia="仿宋" w:hAnsi="仿宋"/>
          <w:szCs w:val="28"/>
        </w:rPr>
        <w:t>境外返沪的师生员工</w:t>
      </w:r>
      <w:r>
        <w:rPr>
          <w:rFonts w:ascii="仿宋" w:eastAsia="仿宋" w:hAnsi="仿宋" w:hint="eastAsia"/>
          <w:szCs w:val="28"/>
        </w:rPr>
        <w:t>，</w:t>
      </w:r>
      <w:r w:rsidR="006D66FD" w:rsidRPr="00FD1876">
        <w:rPr>
          <w:rFonts w:ascii="仿宋" w:eastAsia="仿宋" w:hAnsi="仿宋"/>
          <w:szCs w:val="28"/>
        </w:rPr>
        <w:t>入境后要严格</w:t>
      </w:r>
      <w:r>
        <w:rPr>
          <w:rFonts w:ascii="仿宋" w:eastAsia="仿宋" w:hAnsi="仿宋" w:hint="eastAsia"/>
          <w:szCs w:val="28"/>
        </w:rPr>
        <w:t>执行</w:t>
      </w:r>
      <w:r w:rsidR="006D66FD" w:rsidRPr="00FD1876">
        <w:rPr>
          <w:rFonts w:ascii="仿宋" w:eastAsia="仿宋" w:hAnsi="仿宋"/>
          <w:szCs w:val="28"/>
        </w:rPr>
        <w:t>国家和本市相关管控措施，持健康码绿码且新冠病毒核酸检测为阴性的方可申请返校。</w:t>
      </w:r>
    </w:p>
    <w:p w:rsidR="001E4027" w:rsidRPr="00FD1876" w:rsidRDefault="006B58DB" w:rsidP="006B58DB">
      <w:pPr>
        <w:adjustRightInd w:val="0"/>
        <w:snapToGrid w:val="0"/>
        <w:spacing w:after="0" w:line="360" w:lineRule="auto"/>
        <w:ind w:left="0" w:firstLineChars="200" w:firstLine="560"/>
        <w:rPr>
          <w:rFonts w:ascii="仿宋" w:eastAsia="仿宋" w:hAnsi="仿宋"/>
          <w:szCs w:val="28"/>
        </w:rPr>
      </w:pPr>
      <w:r>
        <w:rPr>
          <w:rFonts w:ascii="仿宋" w:eastAsia="仿宋" w:hAnsi="仿宋"/>
          <w:szCs w:val="28"/>
        </w:rPr>
        <w:t>8.</w:t>
      </w:r>
      <w:r w:rsidR="006D66FD" w:rsidRPr="00FD1876">
        <w:rPr>
          <w:rFonts w:ascii="仿宋" w:eastAsia="仿宋" w:hAnsi="仿宋"/>
          <w:szCs w:val="28"/>
        </w:rPr>
        <w:t>本人或共同居住的家庭成员为确诊病例、核酸检测</w:t>
      </w:r>
      <w:r>
        <w:rPr>
          <w:rFonts w:ascii="仿宋" w:eastAsia="仿宋" w:hAnsi="仿宋" w:hint="eastAsia"/>
          <w:szCs w:val="28"/>
        </w:rPr>
        <w:t>阳</w:t>
      </w:r>
      <w:r w:rsidR="006D66FD" w:rsidRPr="00FD1876">
        <w:rPr>
          <w:rFonts w:ascii="仿宋" w:eastAsia="仿宋" w:hAnsi="仿宋"/>
          <w:szCs w:val="28"/>
        </w:rPr>
        <w:t>性者、疑似病例的，暂不返校报到</w:t>
      </w:r>
      <w:r>
        <w:rPr>
          <w:rFonts w:ascii="仿宋" w:eastAsia="仿宋" w:hAnsi="仿宋" w:hint="eastAsia"/>
          <w:szCs w:val="28"/>
        </w:rPr>
        <w:t>，</w:t>
      </w:r>
      <w:r w:rsidR="006D66FD" w:rsidRPr="00FD1876">
        <w:rPr>
          <w:rFonts w:ascii="仿宋" w:eastAsia="仿宋" w:hAnsi="仿宋"/>
          <w:szCs w:val="28"/>
        </w:rPr>
        <w:t>核酸检测阳性者、疑似病例排除，确诊病例康复后</w:t>
      </w:r>
      <w:r>
        <w:rPr>
          <w:rFonts w:ascii="仿宋" w:eastAsia="仿宋" w:hAnsi="仿宋"/>
          <w:szCs w:val="28"/>
        </w:rPr>
        <w:t>1</w:t>
      </w:r>
      <w:r w:rsidR="006D66FD" w:rsidRPr="00FD1876">
        <w:rPr>
          <w:rFonts w:ascii="仿宋" w:eastAsia="仿宋" w:hAnsi="仿宋"/>
          <w:szCs w:val="28"/>
        </w:rPr>
        <w:t>个月且新冠病毒核酸检测为阴性的可以申请返校。</w:t>
      </w:r>
    </w:p>
    <w:p w:rsidR="001E4027" w:rsidRPr="00FD1876" w:rsidRDefault="006B58DB" w:rsidP="006B58DB">
      <w:pPr>
        <w:adjustRightInd w:val="0"/>
        <w:snapToGrid w:val="0"/>
        <w:spacing w:after="0" w:line="360" w:lineRule="auto"/>
        <w:ind w:left="0" w:firstLineChars="200" w:firstLine="560"/>
        <w:rPr>
          <w:rFonts w:ascii="仿宋" w:eastAsia="仿宋" w:hAnsi="仿宋"/>
          <w:szCs w:val="28"/>
        </w:rPr>
      </w:pPr>
      <w:r>
        <w:rPr>
          <w:rFonts w:ascii="仿宋" w:eastAsia="仿宋" w:hAnsi="仿宋"/>
          <w:szCs w:val="28"/>
        </w:rPr>
        <w:t>9.</w:t>
      </w:r>
      <w:r w:rsidR="006D66FD" w:rsidRPr="00FD1876">
        <w:rPr>
          <w:rFonts w:ascii="仿宋" w:eastAsia="仿宋" w:hAnsi="仿宋"/>
          <w:szCs w:val="28"/>
        </w:rPr>
        <w:t>新冠肺炎密切接触者</w:t>
      </w:r>
      <w:r>
        <w:rPr>
          <w:rFonts w:ascii="仿宋" w:eastAsia="仿宋" w:hAnsi="仿宋" w:hint="eastAsia"/>
          <w:szCs w:val="28"/>
        </w:rPr>
        <w:t>、</w:t>
      </w:r>
      <w:r w:rsidR="006D66FD" w:rsidRPr="00FD1876">
        <w:rPr>
          <w:rFonts w:ascii="仿宋" w:eastAsia="仿宋" w:hAnsi="仿宋"/>
          <w:szCs w:val="28"/>
        </w:rPr>
        <w:t>密接的密接按本市相关要求完成隔离观察后，需再进行</w:t>
      </w:r>
      <w:r>
        <w:rPr>
          <w:rFonts w:ascii="仿宋" w:eastAsia="仿宋" w:hAnsi="仿宋"/>
          <w:szCs w:val="28"/>
        </w:rPr>
        <w:t>14</w:t>
      </w:r>
      <w:r w:rsidR="006D66FD" w:rsidRPr="00FD1876">
        <w:rPr>
          <w:rFonts w:ascii="仿宋" w:eastAsia="仿宋" w:hAnsi="仿宋"/>
          <w:szCs w:val="28"/>
        </w:rPr>
        <w:t>天集中（居家）健康观察且再次新冠病毒核酸检测为阴性的，可以申请返校。</w:t>
      </w:r>
    </w:p>
    <w:p w:rsidR="001E4027" w:rsidRPr="00FD1876" w:rsidRDefault="006B58DB" w:rsidP="006B58DB">
      <w:pPr>
        <w:adjustRightInd w:val="0"/>
        <w:snapToGrid w:val="0"/>
        <w:spacing w:after="0" w:line="360" w:lineRule="auto"/>
        <w:ind w:left="0" w:firstLineChars="200" w:firstLine="560"/>
        <w:rPr>
          <w:rFonts w:ascii="仿宋" w:eastAsia="仿宋" w:hAnsi="仿宋"/>
          <w:szCs w:val="28"/>
        </w:rPr>
      </w:pPr>
      <w:r>
        <w:rPr>
          <w:rFonts w:ascii="仿宋" w:eastAsia="仿宋" w:hAnsi="仿宋"/>
          <w:szCs w:val="28"/>
        </w:rPr>
        <w:t>10.</w:t>
      </w:r>
      <w:r w:rsidR="006D66FD" w:rsidRPr="00FD1876">
        <w:rPr>
          <w:rFonts w:ascii="仿宋" w:eastAsia="仿宋" w:hAnsi="仿宋"/>
          <w:szCs w:val="28"/>
        </w:rPr>
        <w:t>在新增本土病例流调过程中，被通知需进行新冠病毒核酸检测的师生员工，应在完成</w:t>
      </w:r>
      <w:r w:rsidR="006D66FD" w:rsidRPr="00FD1876">
        <w:rPr>
          <w:rFonts w:ascii="仿宋" w:eastAsia="仿宋" w:hAnsi="仿宋"/>
          <w:szCs w:val="28"/>
        </w:rPr>
        <w:t>14</w:t>
      </w:r>
      <w:r w:rsidR="006D66FD" w:rsidRPr="00FD1876">
        <w:rPr>
          <w:rFonts w:ascii="仿宋" w:eastAsia="仿宋" w:hAnsi="仿宋"/>
          <w:szCs w:val="28"/>
        </w:rPr>
        <w:t>天集中（居家）健康管理、</w:t>
      </w:r>
      <w:r w:rsidR="006D66FD" w:rsidRPr="00FD1876">
        <w:rPr>
          <w:rFonts w:ascii="仿宋" w:eastAsia="仿宋" w:hAnsi="仿宋"/>
          <w:szCs w:val="28"/>
        </w:rPr>
        <w:t>2</w:t>
      </w:r>
      <w:r w:rsidR="006D66FD" w:rsidRPr="00FD1876">
        <w:rPr>
          <w:rFonts w:ascii="仿宋" w:eastAsia="仿宋" w:hAnsi="仿宋"/>
          <w:szCs w:val="28"/>
        </w:rPr>
        <w:t>次新冠病毒核酸检测后方可申请返校。</w:t>
      </w:r>
    </w:p>
    <w:p w:rsidR="001E4027" w:rsidRPr="00FD1876" w:rsidRDefault="006B58DB" w:rsidP="006B58DB">
      <w:pPr>
        <w:adjustRightInd w:val="0"/>
        <w:snapToGrid w:val="0"/>
        <w:spacing w:after="0" w:line="360" w:lineRule="auto"/>
        <w:ind w:left="0" w:firstLineChars="200" w:firstLine="560"/>
        <w:rPr>
          <w:rFonts w:ascii="仿宋" w:eastAsia="仿宋" w:hAnsi="仿宋"/>
          <w:szCs w:val="28"/>
        </w:rPr>
      </w:pPr>
      <w:r>
        <w:rPr>
          <w:rFonts w:ascii="仿宋" w:eastAsia="仿宋" w:hAnsi="仿宋"/>
          <w:szCs w:val="28"/>
        </w:rPr>
        <w:t>11.</w:t>
      </w:r>
      <w:r w:rsidR="006D66FD" w:rsidRPr="00FD1876">
        <w:rPr>
          <w:rFonts w:ascii="仿宋" w:eastAsia="仿宋" w:hAnsi="仿宋"/>
          <w:szCs w:val="28"/>
        </w:rPr>
        <w:t>来自或途</w:t>
      </w:r>
      <w:r>
        <w:rPr>
          <w:rFonts w:ascii="仿宋" w:eastAsia="仿宋" w:hAnsi="仿宋" w:hint="eastAsia"/>
          <w:szCs w:val="28"/>
        </w:rPr>
        <w:t>经</w:t>
      </w:r>
      <w:r w:rsidR="006D66FD" w:rsidRPr="00FD1876">
        <w:rPr>
          <w:rFonts w:ascii="仿宋" w:eastAsia="仿宋" w:hAnsi="仿宋"/>
          <w:szCs w:val="28"/>
        </w:rPr>
        <w:t>本市中高风险地区的师生员工</w:t>
      </w:r>
      <w:r w:rsidR="006D66FD" w:rsidRPr="00FD1876">
        <w:rPr>
          <w:rFonts w:ascii="仿宋" w:eastAsia="仿宋" w:hAnsi="仿宋"/>
          <w:szCs w:val="28"/>
        </w:rPr>
        <w:t>，暂缓返校，该地区调整为低风险地区后方可返校。严格按照本市发布的区域界定。</w:t>
      </w:r>
    </w:p>
    <w:p w:rsidR="001E4027" w:rsidRPr="00FD1876" w:rsidRDefault="001E4027" w:rsidP="006B58DB">
      <w:pPr>
        <w:adjustRightInd w:val="0"/>
        <w:snapToGrid w:val="0"/>
        <w:spacing w:after="0" w:line="360" w:lineRule="auto"/>
        <w:ind w:left="0" w:firstLineChars="200" w:firstLine="560"/>
        <w:rPr>
          <w:rFonts w:ascii="仿宋" w:eastAsia="仿宋" w:hAnsi="仿宋"/>
          <w:szCs w:val="28"/>
        </w:rPr>
      </w:pPr>
    </w:p>
    <w:sectPr w:rsidR="001E4027" w:rsidRPr="00FD1876">
      <w:footerReference w:type="even" r:id="rId9"/>
      <w:footerReference w:type="default" r:id="rId10"/>
      <w:footerReference w:type="first" r:id="rId11"/>
      <w:type w:val="continuous"/>
      <w:pgSz w:w="11923" w:h="16877"/>
      <w:pgMar w:top="2299" w:right="1627" w:bottom="1835" w:left="14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FD" w:rsidRDefault="006D66FD">
      <w:pPr>
        <w:spacing w:after="0" w:line="240" w:lineRule="auto"/>
      </w:pPr>
      <w:r>
        <w:separator/>
      </w:r>
    </w:p>
  </w:endnote>
  <w:endnote w:type="continuationSeparator" w:id="0">
    <w:p w:rsidR="006D66FD" w:rsidRDefault="006D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27" w:rsidRPr="0066560E" w:rsidRDefault="006D66FD">
    <w:pPr>
      <w:spacing w:after="0" w:line="259" w:lineRule="auto"/>
      <w:ind w:left="626" w:firstLine="0"/>
      <w:jc w:val="left"/>
      <w:rPr>
        <w:rFonts w:ascii="仿宋" w:eastAsia="仿宋" w:hAnsi="仿宋"/>
      </w:rPr>
    </w:pPr>
    <w:r w:rsidRPr="0066560E">
      <w:rPr>
        <w:rFonts w:ascii="仿宋" w:eastAsia="仿宋" w:hAnsi="仿宋"/>
      </w:rPr>
      <w:fldChar w:fldCharType="begin"/>
    </w:r>
    <w:r w:rsidRPr="0066560E">
      <w:rPr>
        <w:rFonts w:ascii="仿宋" w:eastAsia="仿宋" w:hAnsi="仿宋"/>
      </w:rPr>
      <w:instrText xml:space="preserve"> PAGE   \* MERGEFORMAT </w:instrText>
    </w:r>
    <w:r w:rsidRPr="0066560E">
      <w:rPr>
        <w:rFonts w:ascii="仿宋" w:eastAsia="仿宋" w:hAnsi="仿宋"/>
      </w:rPr>
      <w:fldChar w:fldCharType="separate"/>
    </w:r>
    <w:r w:rsidR="0066560E">
      <w:rPr>
        <w:rFonts w:ascii="仿宋" w:eastAsia="仿宋" w:hAnsi="仿宋"/>
        <w:noProof/>
      </w:rPr>
      <w:t>2</w:t>
    </w:r>
    <w:r w:rsidRPr="0066560E">
      <w:rPr>
        <w:rFonts w:ascii="仿宋" w:eastAsia="仿宋" w:hAnsi="仿宋"/>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27" w:rsidRPr="0066560E" w:rsidRDefault="006D66FD">
    <w:pPr>
      <w:spacing w:after="0" w:line="259" w:lineRule="auto"/>
      <w:ind w:left="0" w:right="605" w:firstLine="0"/>
      <w:jc w:val="right"/>
      <w:rPr>
        <w:rFonts w:ascii="仿宋" w:eastAsia="仿宋" w:hAnsi="仿宋"/>
        <w:szCs w:val="28"/>
      </w:rPr>
    </w:pPr>
    <w:r w:rsidRPr="0066560E">
      <w:rPr>
        <w:rFonts w:ascii="仿宋" w:eastAsia="仿宋" w:hAnsi="仿宋"/>
        <w:szCs w:val="28"/>
      </w:rPr>
      <w:fldChar w:fldCharType="begin"/>
    </w:r>
    <w:r w:rsidRPr="0066560E">
      <w:rPr>
        <w:rFonts w:ascii="仿宋" w:eastAsia="仿宋" w:hAnsi="仿宋"/>
        <w:szCs w:val="28"/>
      </w:rPr>
      <w:instrText xml:space="preserve"> PAGE   \* MERGEFORMAT </w:instrText>
    </w:r>
    <w:r w:rsidRPr="0066560E">
      <w:rPr>
        <w:rFonts w:ascii="仿宋" w:eastAsia="仿宋" w:hAnsi="仿宋"/>
        <w:szCs w:val="28"/>
      </w:rPr>
      <w:fldChar w:fldCharType="separate"/>
    </w:r>
    <w:r w:rsidR="0066560E">
      <w:rPr>
        <w:rFonts w:ascii="仿宋" w:eastAsia="仿宋" w:hAnsi="仿宋"/>
        <w:noProof/>
        <w:szCs w:val="28"/>
      </w:rPr>
      <w:t>1</w:t>
    </w:r>
    <w:r w:rsidRPr="0066560E">
      <w:rPr>
        <w:rFonts w:ascii="仿宋" w:eastAsia="仿宋" w:hAnsi="仿宋"/>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27" w:rsidRDefault="006D66FD">
    <w:pPr>
      <w:spacing w:after="0" w:line="259" w:lineRule="auto"/>
      <w:ind w:left="0" w:right="605" w:firstLine="0"/>
      <w:jc w:val="right"/>
    </w:pPr>
    <w:r>
      <w:fldChar w:fldCharType="begin"/>
    </w:r>
    <w:r>
      <w:instrText xml:space="preserve"> PAGE   \* MERGEFORMAT </w:instrText>
    </w:r>
    <w:r>
      <w:fldChar w:fldCharType="separate"/>
    </w:r>
    <w:r>
      <w:rPr>
        <w:sz w:val="38"/>
      </w:rPr>
      <w:t>1</w:t>
    </w:r>
    <w:r>
      <w:rPr>
        <w:sz w:val="3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FD" w:rsidRDefault="006D66FD">
      <w:pPr>
        <w:spacing w:after="0" w:line="240" w:lineRule="auto"/>
      </w:pPr>
      <w:r>
        <w:separator/>
      </w:r>
    </w:p>
  </w:footnote>
  <w:footnote w:type="continuationSeparator" w:id="0">
    <w:p w:rsidR="006D66FD" w:rsidRDefault="006D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44E7"/>
    <w:multiLevelType w:val="hybridMultilevel"/>
    <w:tmpl w:val="300E06EA"/>
    <w:lvl w:ilvl="0" w:tplc="8698ED06">
      <w:start w:val="6"/>
      <w:numFmt w:val="decimal"/>
      <w:lvlText w:val="%1"/>
      <w:lvlJc w:val="left"/>
      <w:pPr>
        <w:ind w:left="1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80A24D48">
      <w:start w:val="1"/>
      <w:numFmt w:val="lowerLetter"/>
      <w:lvlText w:val="%2"/>
      <w:lvlJc w:val="left"/>
      <w:pPr>
        <w:ind w:left="169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4298331A">
      <w:start w:val="1"/>
      <w:numFmt w:val="lowerRoman"/>
      <w:lvlText w:val="%3"/>
      <w:lvlJc w:val="left"/>
      <w:pPr>
        <w:ind w:left="241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C6FA1F6C">
      <w:start w:val="1"/>
      <w:numFmt w:val="decimal"/>
      <w:lvlText w:val="%4"/>
      <w:lvlJc w:val="left"/>
      <w:pPr>
        <w:ind w:left="313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B6FC8342">
      <w:start w:val="1"/>
      <w:numFmt w:val="lowerLetter"/>
      <w:lvlText w:val="%5"/>
      <w:lvlJc w:val="left"/>
      <w:pPr>
        <w:ind w:left="385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DD408A2A">
      <w:start w:val="1"/>
      <w:numFmt w:val="lowerRoman"/>
      <w:lvlText w:val="%6"/>
      <w:lvlJc w:val="left"/>
      <w:pPr>
        <w:ind w:left="457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D1C6152E">
      <w:start w:val="1"/>
      <w:numFmt w:val="decimal"/>
      <w:lvlText w:val="%7"/>
      <w:lvlJc w:val="left"/>
      <w:pPr>
        <w:ind w:left="529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00984864">
      <w:start w:val="1"/>
      <w:numFmt w:val="lowerLetter"/>
      <w:lvlText w:val="%8"/>
      <w:lvlJc w:val="left"/>
      <w:pPr>
        <w:ind w:left="601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A802E354">
      <w:start w:val="1"/>
      <w:numFmt w:val="lowerRoman"/>
      <w:lvlText w:val="%9"/>
      <w:lvlJc w:val="left"/>
      <w:pPr>
        <w:ind w:left="673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2531BC"/>
    <w:multiLevelType w:val="hybridMultilevel"/>
    <w:tmpl w:val="542A692E"/>
    <w:lvl w:ilvl="0" w:tplc="90B27F92">
      <w:start w:val="7"/>
      <w:numFmt w:val="decimal"/>
      <w:lvlText w:val="%1"/>
      <w:lvlJc w:val="left"/>
      <w:pPr>
        <w:ind w:left="14"/>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62D8501C">
      <w:start w:val="1"/>
      <w:numFmt w:val="lowerLetter"/>
      <w:lvlText w:val="%2"/>
      <w:lvlJc w:val="left"/>
      <w:pPr>
        <w:ind w:left="175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C8A60024">
      <w:start w:val="1"/>
      <w:numFmt w:val="lowerRoman"/>
      <w:lvlText w:val="%3"/>
      <w:lvlJc w:val="left"/>
      <w:pPr>
        <w:ind w:left="247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BF2EB986">
      <w:start w:val="1"/>
      <w:numFmt w:val="decimal"/>
      <w:lvlText w:val="%4"/>
      <w:lvlJc w:val="left"/>
      <w:pPr>
        <w:ind w:left="319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CD1E98F4">
      <w:start w:val="1"/>
      <w:numFmt w:val="lowerLetter"/>
      <w:lvlText w:val="%5"/>
      <w:lvlJc w:val="left"/>
      <w:pPr>
        <w:ind w:left="391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34C4B480">
      <w:start w:val="1"/>
      <w:numFmt w:val="lowerRoman"/>
      <w:lvlText w:val="%6"/>
      <w:lvlJc w:val="left"/>
      <w:pPr>
        <w:ind w:left="463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0D8AAC3C">
      <w:start w:val="1"/>
      <w:numFmt w:val="decimal"/>
      <w:lvlText w:val="%7"/>
      <w:lvlJc w:val="left"/>
      <w:pPr>
        <w:ind w:left="535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E6F4B1D2">
      <w:start w:val="1"/>
      <w:numFmt w:val="lowerLetter"/>
      <w:lvlText w:val="%8"/>
      <w:lvlJc w:val="left"/>
      <w:pPr>
        <w:ind w:left="607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3924AD72">
      <w:start w:val="1"/>
      <w:numFmt w:val="lowerRoman"/>
      <w:lvlText w:val="%9"/>
      <w:lvlJc w:val="left"/>
      <w:pPr>
        <w:ind w:left="6792"/>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CD7D46"/>
    <w:multiLevelType w:val="hybridMultilevel"/>
    <w:tmpl w:val="8F46D82E"/>
    <w:lvl w:ilvl="0" w:tplc="18BA12BA">
      <w:start w:val="2"/>
      <w:numFmt w:val="decimal"/>
      <w:lvlText w:val="%1"/>
      <w:lvlJc w:val="left"/>
      <w:pPr>
        <w:ind w:left="1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1" w:tplc="BE4C0760">
      <w:start w:val="1"/>
      <w:numFmt w:val="lowerLetter"/>
      <w:lvlText w:val="%2"/>
      <w:lvlJc w:val="left"/>
      <w:pPr>
        <w:ind w:left="169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2" w:tplc="4AA87F80">
      <w:start w:val="1"/>
      <w:numFmt w:val="lowerRoman"/>
      <w:lvlText w:val="%3"/>
      <w:lvlJc w:val="left"/>
      <w:pPr>
        <w:ind w:left="241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3" w:tplc="C2D29176">
      <w:start w:val="1"/>
      <w:numFmt w:val="decimal"/>
      <w:lvlText w:val="%4"/>
      <w:lvlJc w:val="left"/>
      <w:pPr>
        <w:ind w:left="313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4" w:tplc="D19E1EC0">
      <w:start w:val="1"/>
      <w:numFmt w:val="lowerLetter"/>
      <w:lvlText w:val="%5"/>
      <w:lvlJc w:val="left"/>
      <w:pPr>
        <w:ind w:left="385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5" w:tplc="0B90F7DA">
      <w:start w:val="1"/>
      <w:numFmt w:val="lowerRoman"/>
      <w:lvlText w:val="%6"/>
      <w:lvlJc w:val="left"/>
      <w:pPr>
        <w:ind w:left="457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6" w:tplc="175C963A">
      <w:start w:val="1"/>
      <w:numFmt w:val="decimal"/>
      <w:lvlText w:val="%7"/>
      <w:lvlJc w:val="left"/>
      <w:pPr>
        <w:ind w:left="529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7" w:tplc="C65423CC">
      <w:start w:val="1"/>
      <w:numFmt w:val="lowerLetter"/>
      <w:lvlText w:val="%8"/>
      <w:lvlJc w:val="left"/>
      <w:pPr>
        <w:ind w:left="601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8" w:tplc="9D6E366C">
      <w:start w:val="1"/>
      <w:numFmt w:val="lowerRoman"/>
      <w:lvlText w:val="%9"/>
      <w:lvlJc w:val="left"/>
      <w:pPr>
        <w:ind w:left="6732"/>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9E178C7"/>
    <w:multiLevelType w:val="hybridMultilevel"/>
    <w:tmpl w:val="6088964A"/>
    <w:lvl w:ilvl="0" w:tplc="1C36BC00">
      <w:start w:val="1"/>
      <w:numFmt w:val="decimal"/>
      <w:lvlText w:val="%1"/>
      <w:lvlJc w:val="left"/>
      <w:pPr>
        <w:ind w:left="8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D472CF54">
      <w:start w:val="1"/>
      <w:numFmt w:val="lowerLetter"/>
      <w:lvlText w:val="%2"/>
      <w:lvlJc w:val="left"/>
      <w:pPr>
        <w:ind w:left="171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7C0C3726">
      <w:start w:val="1"/>
      <w:numFmt w:val="lowerRoman"/>
      <w:lvlText w:val="%3"/>
      <w:lvlJc w:val="left"/>
      <w:pPr>
        <w:ind w:left="243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01382CF0">
      <w:start w:val="1"/>
      <w:numFmt w:val="decimal"/>
      <w:lvlText w:val="%4"/>
      <w:lvlJc w:val="left"/>
      <w:pPr>
        <w:ind w:left="315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7012C904">
      <w:start w:val="1"/>
      <w:numFmt w:val="lowerLetter"/>
      <w:lvlText w:val="%5"/>
      <w:lvlJc w:val="left"/>
      <w:pPr>
        <w:ind w:left="387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2ED88682">
      <w:start w:val="1"/>
      <w:numFmt w:val="lowerRoman"/>
      <w:lvlText w:val="%6"/>
      <w:lvlJc w:val="left"/>
      <w:pPr>
        <w:ind w:left="459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C3F29EC0">
      <w:start w:val="1"/>
      <w:numFmt w:val="decimal"/>
      <w:lvlText w:val="%7"/>
      <w:lvlJc w:val="left"/>
      <w:pPr>
        <w:ind w:left="531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A68CB1E6">
      <w:start w:val="1"/>
      <w:numFmt w:val="lowerLetter"/>
      <w:lvlText w:val="%8"/>
      <w:lvlJc w:val="left"/>
      <w:pPr>
        <w:ind w:left="603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7A64E450">
      <w:start w:val="1"/>
      <w:numFmt w:val="lowerRoman"/>
      <w:lvlText w:val="%9"/>
      <w:lvlJc w:val="left"/>
      <w:pPr>
        <w:ind w:left="6756"/>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abstractNum w:abstractNumId="4" w15:restartNumberingAfterBreak="0">
    <w:nsid w:val="62B504B1"/>
    <w:multiLevelType w:val="hybridMultilevel"/>
    <w:tmpl w:val="6FC0A1EE"/>
    <w:lvl w:ilvl="0" w:tplc="ABFC8152">
      <w:start w:val="1"/>
      <w:numFmt w:val="decimal"/>
      <w:lvlText w:val="%1"/>
      <w:lvlJc w:val="left"/>
      <w:pPr>
        <w:ind w:left="11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B0AC539A">
      <w:start w:val="1"/>
      <w:numFmt w:val="lowerLetter"/>
      <w:lvlText w:val="%2"/>
      <w:lvlJc w:val="left"/>
      <w:pPr>
        <w:ind w:left="172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B1FE00E4">
      <w:start w:val="1"/>
      <w:numFmt w:val="lowerRoman"/>
      <w:lvlText w:val="%3"/>
      <w:lvlJc w:val="left"/>
      <w:pPr>
        <w:ind w:left="244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A03A6232">
      <w:start w:val="1"/>
      <w:numFmt w:val="decimal"/>
      <w:lvlText w:val="%4"/>
      <w:lvlJc w:val="left"/>
      <w:pPr>
        <w:ind w:left="316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A87E5DBE">
      <w:start w:val="1"/>
      <w:numFmt w:val="lowerLetter"/>
      <w:lvlText w:val="%5"/>
      <w:lvlJc w:val="left"/>
      <w:pPr>
        <w:ind w:left="388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C11620B6">
      <w:start w:val="1"/>
      <w:numFmt w:val="lowerRoman"/>
      <w:lvlText w:val="%6"/>
      <w:lvlJc w:val="left"/>
      <w:pPr>
        <w:ind w:left="460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4C4C8F50">
      <w:start w:val="1"/>
      <w:numFmt w:val="decimal"/>
      <w:lvlText w:val="%7"/>
      <w:lvlJc w:val="left"/>
      <w:pPr>
        <w:ind w:left="532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520CF772">
      <w:start w:val="1"/>
      <w:numFmt w:val="lowerLetter"/>
      <w:lvlText w:val="%8"/>
      <w:lvlJc w:val="left"/>
      <w:pPr>
        <w:ind w:left="604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64E2C364">
      <w:start w:val="1"/>
      <w:numFmt w:val="lowerRoman"/>
      <w:lvlText w:val="%9"/>
      <w:lvlJc w:val="left"/>
      <w:pPr>
        <w:ind w:left="676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27"/>
    <w:rsid w:val="001E4027"/>
    <w:rsid w:val="0066560E"/>
    <w:rsid w:val="006B58DB"/>
    <w:rsid w:val="006D66FD"/>
    <w:rsid w:val="00FD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22D3"/>
  <w15:docId w15:val="{6F28C933-4B5A-4F66-BE5D-5A75C95D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25" w:lineRule="auto"/>
      <w:ind w:left="79" w:firstLine="602"/>
      <w:jc w:val="both"/>
    </w:pPr>
    <w:rPr>
      <w:rFonts w:ascii="微软雅黑" w:eastAsia="微软雅黑" w:hAnsi="微软雅黑" w:cs="微软雅黑"/>
      <w:color w:val="000000"/>
      <w:sz w:val="28"/>
    </w:rPr>
  </w:style>
  <w:style w:type="paragraph" w:styleId="1">
    <w:name w:val="heading 1"/>
    <w:next w:val="a"/>
    <w:link w:val="10"/>
    <w:uiPriority w:val="9"/>
    <w:unhideWhenUsed/>
    <w:qFormat/>
    <w:pPr>
      <w:keepNext/>
      <w:keepLines/>
      <w:spacing w:line="259" w:lineRule="auto"/>
      <w:ind w:left="240" w:hanging="10"/>
      <w:outlineLvl w:val="0"/>
    </w:pPr>
    <w:rPr>
      <w:rFonts w:ascii="微软雅黑" w:eastAsia="微软雅黑" w:hAnsi="微软雅黑" w:cs="微软雅黑"/>
      <w:color w:val="000000"/>
      <w:sz w:val="38"/>
    </w:rPr>
  </w:style>
  <w:style w:type="paragraph" w:styleId="2">
    <w:name w:val="heading 2"/>
    <w:next w:val="a"/>
    <w:link w:val="20"/>
    <w:uiPriority w:val="9"/>
    <w:unhideWhenUsed/>
    <w:qFormat/>
    <w:pPr>
      <w:keepNext/>
      <w:keepLines/>
      <w:spacing w:line="259" w:lineRule="auto"/>
      <w:ind w:left="79"/>
      <w:jc w:val="center"/>
      <w:outlineLvl w:val="1"/>
    </w:pPr>
    <w:rPr>
      <w:rFonts w:ascii="微软雅黑" w:eastAsia="微软雅黑" w:hAnsi="微软雅黑" w:cs="微软雅黑"/>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微软雅黑" w:eastAsia="微软雅黑" w:hAnsi="微软雅黑" w:cs="微软雅黑"/>
      <w:color w:val="000000"/>
      <w:sz w:val="28"/>
    </w:rPr>
  </w:style>
  <w:style w:type="character" w:customStyle="1" w:styleId="10">
    <w:name w:val="标题 1 字符"/>
    <w:link w:val="1"/>
    <w:rPr>
      <w:rFonts w:ascii="微软雅黑" w:eastAsia="微软雅黑" w:hAnsi="微软雅黑" w:cs="微软雅黑"/>
      <w:color w:val="000000"/>
      <w:sz w:val="38"/>
    </w:rPr>
  </w:style>
  <w:style w:type="paragraph" w:styleId="a3">
    <w:name w:val="header"/>
    <w:basedOn w:val="a"/>
    <w:link w:val="a4"/>
    <w:uiPriority w:val="99"/>
    <w:unhideWhenUsed/>
    <w:rsid w:val="00FD1876"/>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D1876"/>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21EC-6ACB-4900-8E3C-84670CE4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张建民</dc:creator>
  <cp:keywords/>
  <cp:lastModifiedBy>张建民</cp:lastModifiedBy>
  <cp:revision>2</cp:revision>
  <dcterms:created xsi:type="dcterms:W3CDTF">2021-08-20T00:47:00Z</dcterms:created>
  <dcterms:modified xsi:type="dcterms:W3CDTF">2021-08-20T00:47:00Z</dcterms:modified>
</cp:coreProperties>
</file>